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822" w:rsidRDefault="0032528B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bookmarkStart w:id="0" w:name="_GoBack"/>
      <w:bookmarkEnd w:id="0"/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>3GPP TSG-RAN2#119-e</w:t>
      </w: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  <w:r w:rsidR="00165497" w:rsidRPr="00165497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>R2-2207571</w:t>
      </w:r>
    </w:p>
    <w:p w:rsidR="00B91822" w:rsidRDefault="0032528B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rFonts w:cs="Arial"/>
          <w:b/>
          <w:noProof/>
          <w:color w:val="000000" w:themeColor="text1"/>
          <w:sz w:val="24"/>
        </w:rPr>
        <w:t>Online, 17th Aug – 26th Aug 2022</w:t>
      </w: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:rsidR="00B91822" w:rsidRDefault="0032528B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noProof/>
          <w:color w:val="000000" w:themeColor="text1"/>
          <w:sz w:val="24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:rsidR="00B91822" w:rsidRDefault="00B91822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lang w:eastAsia="ko-KR"/>
        </w:rPr>
      </w:pPr>
    </w:p>
    <w:p w:rsidR="00B91822" w:rsidRDefault="0032528B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 w:rsidR="007A32EB">
        <w:rPr>
          <w:rFonts w:ascii="Arial" w:hAnsi="Arial" w:cs="Arial"/>
          <w:color w:val="000000" w:themeColor="text1"/>
          <w:sz w:val="24"/>
          <w:lang w:val="en-US" w:eastAsia="ko-KR"/>
        </w:rPr>
        <w:t>6.6.2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 xml:space="preserve"> (</w:t>
      </w:r>
      <w:proofErr w:type="spellStart"/>
      <w:r w:rsidR="007A32EB" w:rsidRPr="007A32EB">
        <w:rPr>
          <w:rFonts w:ascii="Arial" w:hAnsi="Arial" w:cs="Arial"/>
          <w:color w:val="000000" w:themeColor="text1"/>
          <w:sz w:val="24"/>
          <w:lang w:val="en-US" w:eastAsia="ko-KR"/>
        </w:rPr>
        <w:t>NR_SmallData_INACTIVE</w:t>
      </w:r>
      <w:proofErr w:type="spellEnd"/>
      <w:r w:rsidR="007A32EB" w:rsidRPr="007A32EB">
        <w:rPr>
          <w:rFonts w:ascii="Arial" w:hAnsi="Arial" w:cs="Arial"/>
          <w:color w:val="000000" w:themeColor="text1"/>
          <w:sz w:val="24"/>
          <w:lang w:val="en-US" w:eastAsia="ko-KR"/>
        </w:rPr>
        <w:t>-Core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)</w:t>
      </w:r>
    </w:p>
    <w:p w:rsidR="00B91822" w:rsidRDefault="0032528B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>
        <w:rPr>
          <w:rFonts w:ascii="Arial" w:hAnsi="Arial" w:cs="Arial"/>
          <w:color w:val="000000" w:themeColor="text1"/>
          <w:sz w:val="24"/>
          <w:lang w:val="en-US" w:eastAsia="ko-KR"/>
        </w:rPr>
        <w:t>LG Electronics Inc.</w:t>
      </w:r>
    </w:p>
    <w:p w:rsidR="00B91822" w:rsidRDefault="0032528B">
      <w:pPr>
        <w:tabs>
          <w:tab w:val="left" w:pos="2216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Title:</w:t>
      </w:r>
      <w:r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r w:rsidR="007A32EB">
        <w:rPr>
          <w:rFonts w:ascii="Arial" w:hAnsi="Arial" w:cs="Arial"/>
          <w:color w:val="000000" w:themeColor="text1"/>
          <w:sz w:val="24"/>
          <w:lang w:val="en-US"/>
        </w:rPr>
        <w:t>Correction on SSB selection for CG-SDT</w:t>
      </w:r>
    </w:p>
    <w:p w:rsidR="00B91822" w:rsidRDefault="0032528B">
      <w:pPr>
        <w:tabs>
          <w:tab w:val="left" w:pos="1985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Document for: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 w:cs="Arial"/>
          <w:color w:val="000000" w:themeColor="text1"/>
          <w:sz w:val="24"/>
          <w:lang w:val="en-US" w:eastAsia="ko-KR"/>
        </w:rPr>
        <w:t>Discussion and Decision</w:t>
      </w:r>
    </w:p>
    <w:p w:rsidR="00B91822" w:rsidRDefault="0032528B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/>
        </w:rPr>
        <w:t>1.</w:t>
      </w:r>
      <w:r>
        <w:rPr>
          <w:rFonts w:cs="Arial"/>
          <w:color w:val="000000" w:themeColor="text1"/>
          <w:lang w:val="en-US"/>
        </w:rPr>
        <w:tab/>
      </w:r>
      <w:r>
        <w:rPr>
          <w:rFonts w:cs="Arial"/>
          <w:color w:val="000000" w:themeColor="text1"/>
          <w:lang w:val="en-US" w:eastAsia="ko-KR"/>
        </w:rPr>
        <w:t>Introduction</w:t>
      </w:r>
    </w:p>
    <w:p w:rsidR="001D0532" w:rsidRDefault="007A32EB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In the last meeting, CR [1] was agreed and </w:t>
      </w:r>
      <w:r w:rsidR="00FF4395">
        <w:rPr>
          <w:rFonts w:ascii="Arial" w:hAnsi="Arial" w:cs="Arial"/>
          <w:color w:val="000000" w:themeColor="text1"/>
          <w:lang w:val="en-US" w:eastAsia="ko-KR"/>
        </w:rPr>
        <w:t>a</w:t>
      </w:r>
      <w:r w:rsidR="00D21788">
        <w:rPr>
          <w:rFonts w:ascii="Arial" w:hAnsi="Arial" w:cs="Arial"/>
          <w:color w:val="000000" w:themeColor="text1"/>
          <w:lang w:val="en-US" w:eastAsia="ko-KR"/>
        </w:rPr>
        <w:t>do</w:t>
      </w:r>
      <w:r w:rsidR="00FF4395">
        <w:rPr>
          <w:rFonts w:ascii="Arial" w:hAnsi="Arial" w:cs="Arial"/>
          <w:color w:val="000000" w:themeColor="text1"/>
          <w:lang w:val="en-US" w:eastAsia="ko-KR"/>
        </w:rPr>
        <w:t>pted</w:t>
      </w:r>
      <w:r>
        <w:rPr>
          <w:rFonts w:ascii="Arial" w:hAnsi="Arial" w:cs="Arial"/>
          <w:color w:val="000000" w:themeColor="text1"/>
          <w:lang w:val="en-US" w:eastAsia="ko-KR"/>
        </w:rPr>
        <w:t xml:space="preserve"> in </w:t>
      </w:r>
      <w:r w:rsidRPr="007A32EB">
        <w:rPr>
          <w:rFonts w:ascii="Arial" w:hAnsi="Arial" w:cs="Arial"/>
          <w:color w:val="000000" w:themeColor="text1"/>
          <w:lang w:val="en-US" w:eastAsia="ko-KR"/>
        </w:rPr>
        <w:t>TS 38.321 V17.1.0</w:t>
      </w:r>
      <w:r>
        <w:rPr>
          <w:rFonts w:ascii="Arial" w:hAnsi="Arial" w:cs="Arial"/>
          <w:color w:val="000000" w:themeColor="text1"/>
          <w:lang w:val="en-US" w:eastAsia="ko-KR"/>
        </w:rPr>
        <w:t xml:space="preserve"> [2].</w:t>
      </w:r>
      <w:r w:rsidR="00B225FD">
        <w:rPr>
          <w:rFonts w:ascii="Arial" w:hAnsi="Arial" w:cs="Arial"/>
          <w:color w:val="000000" w:themeColor="text1"/>
          <w:lang w:val="en-US" w:eastAsia="ko-KR"/>
        </w:rPr>
        <w:t xml:space="preserve"> However, </w:t>
      </w:r>
      <w:r w:rsidR="00AF007E">
        <w:rPr>
          <w:rFonts w:ascii="Arial" w:hAnsi="Arial" w:cs="Arial"/>
          <w:color w:val="000000" w:themeColor="text1"/>
          <w:lang w:val="en-US" w:eastAsia="ko-KR"/>
        </w:rPr>
        <w:t>there is still an error for a certain case</w:t>
      </w:r>
      <w:r w:rsidR="001D0532">
        <w:rPr>
          <w:rFonts w:ascii="Arial" w:hAnsi="Arial" w:cs="Arial"/>
          <w:color w:val="000000" w:themeColor="text1"/>
          <w:lang w:val="en-US" w:eastAsia="ko-KR"/>
        </w:rPr>
        <w:t>.</w:t>
      </w:r>
      <w:r w:rsidR="00AF007E">
        <w:rPr>
          <w:rFonts w:ascii="Arial" w:hAnsi="Arial" w:cs="Arial"/>
          <w:color w:val="000000" w:themeColor="text1"/>
          <w:lang w:val="en-US" w:eastAsia="ko-KR"/>
        </w:rPr>
        <w:t xml:space="preserve"> </w:t>
      </w:r>
    </w:p>
    <w:p w:rsidR="00B91822" w:rsidRDefault="001D0532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In this document, </w:t>
      </w:r>
      <w:r w:rsidR="0032528B">
        <w:rPr>
          <w:rFonts w:ascii="Arial" w:hAnsi="Arial" w:cs="Arial"/>
          <w:color w:val="000000" w:themeColor="text1"/>
          <w:lang w:val="en-US" w:eastAsia="ko-KR"/>
        </w:rPr>
        <w:t xml:space="preserve">we </w:t>
      </w:r>
      <w:r w:rsidR="00FF4395" w:rsidRPr="00FF4395">
        <w:rPr>
          <w:rFonts w:ascii="Arial" w:hAnsi="Arial" w:cs="Arial"/>
          <w:color w:val="000000" w:themeColor="text1"/>
          <w:lang w:val="en-US" w:eastAsia="ko-KR"/>
        </w:rPr>
        <w:t xml:space="preserve">propose corrections for </w:t>
      </w:r>
      <w:r>
        <w:rPr>
          <w:rFonts w:ascii="Arial" w:hAnsi="Arial" w:cs="Arial"/>
          <w:color w:val="000000" w:themeColor="text1"/>
          <w:lang w:val="en-US" w:eastAsia="ko-KR"/>
        </w:rPr>
        <w:t xml:space="preserve">the </w:t>
      </w:r>
      <w:r w:rsidR="00FF4395" w:rsidRPr="00FF4395">
        <w:rPr>
          <w:rFonts w:ascii="Arial" w:hAnsi="Arial" w:cs="Arial"/>
          <w:color w:val="000000" w:themeColor="text1"/>
          <w:lang w:val="en-US" w:eastAsia="ko-KR"/>
        </w:rPr>
        <w:t>erroneous procedure.</w:t>
      </w:r>
    </w:p>
    <w:p w:rsidR="00B91822" w:rsidRDefault="0032528B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>2.</w:t>
      </w:r>
      <w:r>
        <w:rPr>
          <w:rFonts w:cs="Arial"/>
          <w:color w:val="000000" w:themeColor="text1"/>
          <w:lang w:val="en-US"/>
        </w:rPr>
        <w:tab/>
        <w:t>Discussion</w:t>
      </w:r>
    </w:p>
    <w:p w:rsidR="00FF4395" w:rsidRDefault="00FF4395" w:rsidP="00FF4395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 xml:space="preserve">At the end of </w:t>
      </w:r>
      <w:r w:rsidRPr="00FF4395">
        <w:rPr>
          <w:rFonts w:ascii="Arial" w:eastAsia="맑은 고딕" w:hAnsi="Arial" w:cs="Arial"/>
          <w:color w:val="000000"/>
          <w:lang w:eastAsia="ko-KR"/>
        </w:rPr>
        <w:t>[Post118-</w:t>
      </w:r>
      <w:proofErr w:type="gramStart"/>
      <w:r w:rsidRPr="00FF4395">
        <w:rPr>
          <w:rFonts w:ascii="Arial" w:eastAsia="맑은 고딕" w:hAnsi="Arial" w:cs="Arial"/>
          <w:color w:val="000000"/>
          <w:lang w:eastAsia="ko-KR"/>
        </w:rPr>
        <w:t>e][</w:t>
      </w:r>
      <w:proofErr w:type="gramEnd"/>
      <w:r w:rsidRPr="00FF4395">
        <w:rPr>
          <w:rFonts w:ascii="Arial" w:eastAsia="맑은 고딕" w:hAnsi="Arial" w:cs="Arial"/>
          <w:color w:val="000000"/>
          <w:lang w:eastAsia="ko-KR"/>
        </w:rPr>
        <w:t>502][</w:t>
      </w:r>
      <w:proofErr w:type="spellStart"/>
      <w:r w:rsidRPr="00FF4395">
        <w:rPr>
          <w:rFonts w:ascii="Arial" w:eastAsia="맑은 고딕" w:hAnsi="Arial" w:cs="Arial"/>
          <w:color w:val="000000"/>
          <w:lang w:eastAsia="ko-KR"/>
        </w:rPr>
        <w:t>Sdata</w:t>
      </w:r>
      <w:proofErr w:type="spellEnd"/>
      <w:r w:rsidRPr="00FF4395">
        <w:rPr>
          <w:rFonts w:ascii="Arial" w:eastAsia="맑은 고딕" w:hAnsi="Arial" w:cs="Arial"/>
          <w:color w:val="000000"/>
          <w:lang w:eastAsia="ko-KR"/>
        </w:rPr>
        <w:t>] UP open issues and CR to 38.321</w:t>
      </w:r>
      <w:r>
        <w:rPr>
          <w:rFonts w:ascii="Arial" w:eastAsia="맑은 고딕" w:hAnsi="Arial" w:cs="Arial"/>
          <w:color w:val="000000"/>
          <w:lang w:eastAsia="ko-KR"/>
        </w:rPr>
        <w:t xml:space="preserve">, SSB selection for CG-SDT was fixed </w:t>
      </w:r>
      <w:r w:rsidR="003073E3">
        <w:rPr>
          <w:rFonts w:ascii="Arial" w:eastAsia="맑은 고딕" w:hAnsi="Arial" w:cs="Arial"/>
          <w:color w:val="000000"/>
          <w:lang w:eastAsia="ko-KR"/>
        </w:rPr>
        <w:t>as followings.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33B18" w:rsidTr="00433B18">
        <w:tc>
          <w:tcPr>
            <w:tcW w:w="9631" w:type="dxa"/>
          </w:tcPr>
          <w:p w:rsidR="00433B18" w:rsidRPr="00433B18" w:rsidRDefault="00433B18" w:rsidP="00433B18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Times New Roman"/>
                <w:lang w:eastAsia="zh-CN"/>
              </w:rPr>
            </w:pPr>
            <w:r w:rsidRPr="00433B18">
              <w:rPr>
                <w:rFonts w:eastAsia="Times New Roman"/>
                <w:lang w:eastAsia="zh-CN"/>
              </w:rPr>
              <w:t xml:space="preserve">For an uplink grant configured for configured grant Type 1 for CG-SDT on the selected uplink carrier as in clause 5.27, when CG-SDT is triggered and not terminated, for each configured </w:t>
            </w:r>
            <w:r w:rsidRPr="00433B18">
              <w:rPr>
                <w:rFonts w:eastAsia="SimSun"/>
                <w:lang w:eastAsia="zh-CN"/>
              </w:rPr>
              <w:t>uplink</w:t>
            </w:r>
            <w:r w:rsidRPr="00433B18">
              <w:rPr>
                <w:rFonts w:eastAsia="Times New Roman"/>
                <w:lang w:eastAsia="zh-CN"/>
              </w:rPr>
              <w:t xml:space="preserve"> grant valid according to TS 38.214 [7] for which the above formula is satisfied, the MAC entity shall:</w:t>
            </w:r>
          </w:p>
          <w:p w:rsidR="00433B18" w:rsidRPr="00433B18" w:rsidRDefault="00433B18" w:rsidP="00433B1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DengXian"/>
                <w:lang w:eastAsia="zh-CN"/>
              </w:rPr>
            </w:pPr>
            <w:r w:rsidRPr="00433B18">
              <w:rPr>
                <w:rFonts w:eastAsia="DengXian"/>
                <w:lang w:eastAsia="zh-CN"/>
              </w:rPr>
              <w:t>1&gt;</w:t>
            </w:r>
            <w:r w:rsidRPr="00433B18">
              <w:rPr>
                <w:rFonts w:eastAsia="DengXian"/>
                <w:lang w:eastAsia="zh-CN"/>
              </w:rPr>
              <w:tab/>
              <w:t>if, after initial transmission for CG-SDT with CCCH message has been performed according to clause 5.4.1, PDCCH addressed to the MAC entity's C-RNTI has not been received, and the SSB corresponding to the configured UL grant has the same SSB index as the SSB selected for initial transmission for CG-SDT with CCCH message (i.e., retransmission of initial transmission of CG-SDT):</w:t>
            </w:r>
          </w:p>
          <w:p w:rsidR="00433B18" w:rsidRPr="00433B18" w:rsidRDefault="00433B18" w:rsidP="00433B1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851" w:hanging="284"/>
              <w:textAlignment w:val="baseline"/>
              <w:rPr>
                <w:rFonts w:eastAsia="SimSun"/>
                <w:lang w:eastAsia="zh-CN"/>
              </w:rPr>
            </w:pPr>
            <w:r w:rsidRPr="00433B18">
              <w:rPr>
                <w:rFonts w:eastAsia="SimSun"/>
                <w:lang w:eastAsia="zh-CN"/>
              </w:rPr>
              <w:t>2&gt;</w:t>
            </w:r>
            <w:r w:rsidRPr="00433B18">
              <w:rPr>
                <w:rFonts w:eastAsia="SimSun"/>
                <w:lang w:eastAsia="zh-CN"/>
              </w:rPr>
              <w:tab/>
              <w:t>indicate the SSB index corresponding to the configured uplink grant to the lower layer;</w:t>
            </w:r>
          </w:p>
          <w:p w:rsidR="00433B18" w:rsidRPr="00433B18" w:rsidRDefault="00433B18" w:rsidP="00433B1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851" w:hanging="284"/>
              <w:textAlignment w:val="baseline"/>
              <w:rPr>
                <w:rFonts w:eastAsia="SimSun"/>
                <w:lang w:eastAsia="zh-CN"/>
              </w:rPr>
            </w:pPr>
            <w:r w:rsidRPr="00433B18">
              <w:rPr>
                <w:rFonts w:eastAsia="SimSun"/>
                <w:lang w:eastAsia="zh-CN"/>
              </w:rPr>
              <w:t>2&gt;</w:t>
            </w:r>
            <w:r w:rsidRPr="00433B18">
              <w:rPr>
                <w:rFonts w:eastAsia="SimSun"/>
                <w:lang w:eastAsia="zh-CN"/>
              </w:rPr>
              <w:tab/>
              <w:t>consider this configured uplink grant as valid.</w:t>
            </w:r>
          </w:p>
          <w:p w:rsidR="00433B18" w:rsidRPr="00433B18" w:rsidRDefault="00433B18" w:rsidP="00433B1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433B18">
              <w:rPr>
                <w:rFonts w:eastAsia="DengXian"/>
                <w:lang w:eastAsia="zh-CN"/>
              </w:rPr>
              <w:t>1&gt;</w:t>
            </w:r>
            <w:r w:rsidRPr="00433B18">
              <w:rPr>
                <w:rFonts w:eastAsia="DengXian"/>
                <w:lang w:eastAsia="zh-CN"/>
              </w:rPr>
              <w:tab/>
              <w:t xml:space="preserve">else if at least one SSB </w:t>
            </w:r>
            <w:r w:rsidRPr="00433B18">
              <w:rPr>
                <w:rFonts w:eastAsia="DengXian"/>
                <w:kern w:val="2"/>
                <w:lang w:eastAsia="zh-CN"/>
              </w:rPr>
              <w:t>configured for CG-SDT</w:t>
            </w:r>
            <w:r w:rsidRPr="00433B18">
              <w:rPr>
                <w:rFonts w:eastAsia="DengXian"/>
                <w:lang w:eastAsia="zh-CN"/>
              </w:rPr>
              <w:t xml:space="preserve"> with SS-RSRP above </w:t>
            </w:r>
            <w:r w:rsidRPr="00433B18">
              <w:rPr>
                <w:rFonts w:eastAsia="DengXian"/>
                <w:i/>
                <w:lang w:eastAsia="zh-CN"/>
              </w:rPr>
              <w:t>cg-SDT-RSRP-</w:t>
            </w:r>
            <w:proofErr w:type="spellStart"/>
            <w:r w:rsidRPr="00433B18">
              <w:rPr>
                <w:rFonts w:eastAsia="DengXian"/>
                <w:i/>
                <w:lang w:eastAsia="zh-CN"/>
              </w:rPr>
              <w:t>ThresholdSSB</w:t>
            </w:r>
            <w:proofErr w:type="spellEnd"/>
            <w:r w:rsidRPr="00433B18">
              <w:rPr>
                <w:rFonts w:eastAsia="DengXian"/>
                <w:lang w:eastAsia="zh-CN"/>
              </w:rPr>
              <w:t xml:space="preserve"> is available:</w:t>
            </w:r>
          </w:p>
          <w:p w:rsidR="00433B18" w:rsidRPr="00433B18" w:rsidRDefault="00433B18" w:rsidP="00433B1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851" w:hanging="284"/>
              <w:textAlignment w:val="baseline"/>
              <w:rPr>
                <w:rFonts w:eastAsia="Times New Roman"/>
                <w:lang w:eastAsia="zh-CN"/>
              </w:rPr>
            </w:pPr>
            <w:r w:rsidRPr="00433B18">
              <w:rPr>
                <w:rFonts w:eastAsia="Times New Roman"/>
                <w:lang w:eastAsia="zh-CN"/>
              </w:rPr>
              <w:t>2&gt;</w:t>
            </w:r>
            <w:r w:rsidRPr="00433B18">
              <w:rPr>
                <w:rFonts w:eastAsia="Times New Roman"/>
                <w:lang w:eastAsia="zh-CN"/>
              </w:rPr>
              <w:tab/>
              <w:t xml:space="preserve">if </w:t>
            </w:r>
            <w:r w:rsidRPr="00433B18">
              <w:rPr>
                <w:rFonts w:eastAsia="SimSun"/>
                <w:lang w:eastAsia="zh-CN"/>
              </w:rPr>
              <w:t>at least one</w:t>
            </w:r>
            <w:r w:rsidRPr="00433B18">
              <w:rPr>
                <w:rFonts w:eastAsia="Times New Roman"/>
                <w:lang w:eastAsia="zh-CN"/>
              </w:rPr>
              <w:t xml:space="preserve"> SSB corresponding to the configured uplink grant </w:t>
            </w:r>
            <w:r w:rsidRPr="00433B18">
              <w:rPr>
                <w:rFonts w:eastAsia="SimSun"/>
                <w:lang w:eastAsia="zh-CN"/>
              </w:rPr>
              <w:t>with SS-RSRP</w:t>
            </w:r>
            <w:r w:rsidRPr="00433B18">
              <w:rPr>
                <w:rFonts w:eastAsia="Times New Roman"/>
                <w:lang w:eastAsia="zh-CN"/>
              </w:rPr>
              <w:t xml:space="preserve"> above the </w:t>
            </w:r>
            <w:r w:rsidRPr="00433B18">
              <w:rPr>
                <w:rFonts w:eastAsia="Times New Roman"/>
                <w:i/>
                <w:lang w:eastAsia="zh-CN"/>
              </w:rPr>
              <w:t>cg-SDT-RSRP-</w:t>
            </w:r>
            <w:proofErr w:type="spellStart"/>
            <w:r w:rsidRPr="00433B18">
              <w:rPr>
                <w:rFonts w:eastAsia="Times New Roman"/>
                <w:i/>
                <w:lang w:eastAsia="zh-CN"/>
              </w:rPr>
              <w:t>ThresholdSSB</w:t>
            </w:r>
            <w:proofErr w:type="spellEnd"/>
            <w:r w:rsidRPr="00433B18">
              <w:rPr>
                <w:rFonts w:eastAsia="SimSun"/>
                <w:iCs/>
                <w:lang w:eastAsia="zh-CN"/>
              </w:rPr>
              <w:t xml:space="preserve"> is available</w:t>
            </w:r>
            <w:r w:rsidRPr="00433B18">
              <w:rPr>
                <w:rFonts w:eastAsia="Times New Roman"/>
                <w:lang w:eastAsia="zh-CN"/>
              </w:rPr>
              <w:t>:</w:t>
            </w:r>
          </w:p>
          <w:p w:rsidR="00433B18" w:rsidRPr="00433B18" w:rsidRDefault="00433B18" w:rsidP="00433B1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135" w:hanging="284"/>
              <w:textAlignment w:val="baseline"/>
              <w:rPr>
                <w:rFonts w:eastAsia="SimSun"/>
                <w:lang w:eastAsia="zh-CN"/>
              </w:rPr>
            </w:pPr>
            <w:r w:rsidRPr="00433B18">
              <w:rPr>
                <w:rFonts w:eastAsia="SimSun"/>
                <w:lang w:eastAsia="zh-CN"/>
              </w:rPr>
              <w:t>3&gt;</w:t>
            </w:r>
            <w:r w:rsidRPr="00433B18">
              <w:rPr>
                <w:rFonts w:eastAsia="SimSun"/>
                <w:lang w:eastAsia="zh-CN"/>
              </w:rPr>
              <w:tab/>
              <w:t>if this is the initial transmission of CG-SDT with CCCH message after the CG-SDT procedure is initiated as in clause 5.27 (i.e., initial transmission for CG-SDT):</w:t>
            </w:r>
          </w:p>
          <w:p w:rsidR="00433B18" w:rsidRPr="00433B18" w:rsidRDefault="00433B18" w:rsidP="00433B1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18" w:hanging="284"/>
              <w:textAlignment w:val="baseline"/>
              <w:rPr>
                <w:rFonts w:eastAsia="SimSun"/>
                <w:lang w:eastAsia="zh-CN"/>
              </w:rPr>
            </w:pPr>
            <w:r w:rsidRPr="00433B18">
              <w:rPr>
                <w:rFonts w:eastAsia="SimSun"/>
                <w:lang w:eastAsia="zh-CN"/>
              </w:rPr>
              <w:t>4&gt;</w:t>
            </w:r>
            <w:r w:rsidRPr="00433B18">
              <w:rPr>
                <w:rFonts w:eastAsia="SimSun"/>
                <w:lang w:eastAsia="zh-CN"/>
              </w:rPr>
              <w:tab/>
              <w:t xml:space="preserve">select an SSB with SS-RSRP above </w:t>
            </w:r>
            <w:r w:rsidRPr="00433B18">
              <w:rPr>
                <w:rFonts w:eastAsia="SimSun"/>
                <w:i/>
                <w:lang w:eastAsia="zh-CN"/>
              </w:rPr>
              <w:t>cg-SDT-RSRP-</w:t>
            </w:r>
            <w:proofErr w:type="spellStart"/>
            <w:r w:rsidRPr="00433B18">
              <w:rPr>
                <w:rFonts w:eastAsia="SimSun"/>
                <w:i/>
                <w:lang w:eastAsia="zh-CN"/>
              </w:rPr>
              <w:t>ThresholdSSB</w:t>
            </w:r>
            <w:proofErr w:type="spellEnd"/>
            <w:r w:rsidRPr="00433B18">
              <w:rPr>
                <w:rFonts w:eastAsia="SimSun"/>
                <w:lang w:eastAsia="zh-CN"/>
              </w:rPr>
              <w:t xml:space="preserve"> amongst the SSB(s) associated with the configured grant.</w:t>
            </w:r>
          </w:p>
          <w:p w:rsidR="00433B18" w:rsidRPr="00433B18" w:rsidRDefault="00433B18" w:rsidP="00433B1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135" w:hanging="284"/>
              <w:textAlignment w:val="baseline"/>
              <w:rPr>
                <w:rFonts w:eastAsia="SimSun"/>
                <w:lang w:eastAsia="zh-CN"/>
              </w:rPr>
            </w:pPr>
            <w:r w:rsidRPr="00433B18">
              <w:rPr>
                <w:rFonts w:eastAsia="SimSun"/>
                <w:lang w:eastAsia="zh-CN"/>
              </w:rPr>
              <w:t>3&gt;</w:t>
            </w:r>
            <w:r w:rsidRPr="00433B18">
              <w:rPr>
                <w:rFonts w:eastAsia="SimSun"/>
                <w:lang w:eastAsia="zh-CN"/>
              </w:rPr>
              <w:tab/>
              <w:t>else if PDCCH addressed to C-RNTI has been received after the initial transmission of CG-SDT with CCCH message (i.e., subsequent new transmission for CG-SDT):</w:t>
            </w:r>
          </w:p>
          <w:p w:rsidR="00433B18" w:rsidRPr="00433B18" w:rsidRDefault="00433B18" w:rsidP="00433B1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18" w:hanging="284"/>
              <w:textAlignment w:val="baseline"/>
              <w:rPr>
                <w:rFonts w:eastAsia="SimSun"/>
                <w:lang w:eastAsia="zh-CN"/>
              </w:rPr>
            </w:pPr>
            <w:r w:rsidRPr="00433B18">
              <w:rPr>
                <w:rFonts w:eastAsia="SimSun"/>
                <w:lang w:eastAsia="zh-CN"/>
              </w:rPr>
              <w:t>4&gt;</w:t>
            </w:r>
            <w:r w:rsidRPr="00433B18">
              <w:rPr>
                <w:rFonts w:eastAsia="SimSun"/>
                <w:lang w:eastAsia="zh-CN"/>
              </w:rPr>
              <w:tab/>
              <w:t xml:space="preserve">if SS-RSRP of the SSB selected for the previous transmission for CG-SDT is above </w:t>
            </w:r>
            <w:r w:rsidRPr="00433B18">
              <w:rPr>
                <w:rFonts w:eastAsia="SimSun"/>
                <w:i/>
                <w:lang w:eastAsia="zh-CN"/>
              </w:rPr>
              <w:t>cg-SDT-RSRP-</w:t>
            </w:r>
            <w:proofErr w:type="spellStart"/>
            <w:r w:rsidRPr="00433B18">
              <w:rPr>
                <w:rFonts w:eastAsia="SimSun"/>
                <w:i/>
                <w:lang w:eastAsia="zh-CN"/>
              </w:rPr>
              <w:t>ThresholdSSB</w:t>
            </w:r>
            <w:proofErr w:type="spellEnd"/>
            <w:r w:rsidRPr="00433B18">
              <w:rPr>
                <w:rFonts w:eastAsia="SimSun"/>
                <w:lang w:eastAsia="zh-CN"/>
              </w:rPr>
              <w:t xml:space="preserve"> and this SSB is associated with this configured grant:</w:t>
            </w:r>
          </w:p>
          <w:p w:rsidR="00433B18" w:rsidRPr="00433B18" w:rsidRDefault="00433B18" w:rsidP="00433B1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702" w:hanging="284"/>
              <w:textAlignment w:val="baseline"/>
              <w:rPr>
                <w:rFonts w:eastAsia="SimSun"/>
                <w:lang w:eastAsia="zh-CN"/>
              </w:rPr>
            </w:pPr>
            <w:r w:rsidRPr="00433B18">
              <w:rPr>
                <w:rFonts w:eastAsia="SimSun"/>
                <w:lang w:eastAsia="zh-CN"/>
              </w:rPr>
              <w:t>5&gt;</w:t>
            </w:r>
            <w:r w:rsidRPr="00433B18">
              <w:rPr>
                <w:rFonts w:eastAsia="SimSun"/>
                <w:lang w:eastAsia="zh-CN"/>
              </w:rPr>
              <w:tab/>
              <w:t>select this SSB.</w:t>
            </w:r>
          </w:p>
          <w:p w:rsidR="00433B18" w:rsidRPr="00433B18" w:rsidRDefault="00433B18" w:rsidP="00433B1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18" w:hanging="284"/>
              <w:textAlignment w:val="baseline"/>
              <w:rPr>
                <w:rFonts w:eastAsia="SimSun"/>
                <w:lang w:eastAsia="zh-CN"/>
              </w:rPr>
            </w:pPr>
            <w:r w:rsidRPr="00433B18">
              <w:rPr>
                <w:rFonts w:eastAsia="SimSun"/>
                <w:lang w:eastAsia="zh-CN"/>
              </w:rPr>
              <w:t>4&gt;</w:t>
            </w:r>
            <w:r w:rsidRPr="00433B18">
              <w:rPr>
                <w:rFonts w:eastAsia="SimSun"/>
                <w:lang w:eastAsia="zh-CN"/>
              </w:rPr>
              <w:tab/>
              <w:t>else:</w:t>
            </w:r>
          </w:p>
          <w:p w:rsidR="00433B18" w:rsidRPr="00433B18" w:rsidRDefault="00433B18" w:rsidP="00433B1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702" w:hanging="284"/>
              <w:textAlignment w:val="baseline"/>
              <w:rPr>
                <w:rFonts w:eastAsia="SimSun"/>
                <w:lang w:eastAsia="zh-CN"/>
              </w:rPr>
            </w:pPr>
            <w:r w:rsidRPr="00433B18">
              <w:rPr>
                <w:rFonts w:eastAsia="SimSun"/>
                <w:lang w:eastAsia="zh-CN"/>
              </w:rPr>
              <w:lastRenderedPageBreak/>
              <w:t>5&gt;</w:t>
            </w:r>
            <w:r w:rsidRPr="00433B18">
              <w:rPr>
                <w:rFonts w:eastAsia="SimSun"/>
                <w:lang w:eastAsia="zh-CN"/>
              </w:rPr>
              <w:tab/>
              <w:t xml:space="preserve">select an SSB with SS-RSRP above </w:t>
            </w:r>
            <w:r w:rsidRPr="00433B18">
              <w:rPr>
                <w:rFonts w:eastAsia="SimSun"/>
                <w:i/>
                <w:lang w:eastAsia="zh-CN"/>
              </w:rPr>
              <w:t>cg-SDT-RSRP-</w:t>
            </w:r>
            <w:proofErr w:type="spellStart"/>
            <w:r w:rsidRPr="00433B18">
              <w:rPr>
                <w:rFonts w:eastAsia="SimSun"/>
                <w:i/>
                <w:lang w:eastAsia="zh-CN"/>
              </w:rPr>
              <w:t>ThresholdSSB</w:t>
            </w:r>
            <w:proofErr w:type="spellEnd"/>
            <w:r w:rsidRPr="00433B18">
              <w:rPr>
                <w:rFonts w:eastAsia="SimSun"/>
                <w:lang w:eastAsia="zh-CN"/>
              </w:rPr>
              <w:t xml:space="preserve"> amongst the SSB(s) associated with the configured grant.</w:t>
            </w:r>
          </w:p>
          <w:p w:rsidR="00433B18" w:rsidRPr="00433B18" w:rsidRDefault="00433B18" w:rsidP="00433B1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135" w:hanging="284"/>
              <w:textAlignment w:val="baseline"/>
              <w:rPr>
                <w:rFonts w:eastAsia="Times New Roman"/>
                <w:lang w:eastAsia="zh-CN"/>
              </w:rPr>
            </w:pPr>
            <w:r w:rsidRPr="00433B18">
              <w:rPr>
                <w:rFonts w:eastAsia="Times New Roman"/>
                <w:lang w:eastAsia="zh-CN"/>
              </w:rPr>
              <w:t>3&gt;</w:t>
            </w:r>
            <w:r w:rsidRPr="00433B18">
              <w:rPr>
                <w:rFonts w:eastAsia="Times New Roman"/>
                <w:lang w:eastAsia="zh-CN"/>
              </w:rPr>
              <w:tab/>
              <w:t>indicate the SSB index to the lower layer;</w:t>
            </w:r>
          </w:p>
          <w:p w:rsidR="00433B18" w:rsidRPr="00433B18" w:rsidRDefault="00433B18" w:rsidP="00433B1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135" w:hanging="284"/>
              <w:textAlignment w:val="baseline"/>
              <w:rPr>
                <w:rFonts w:eastAsia="Times New Roman"/>
                <w:lang w:eastAsia="zh-CN"/>
              </w:rPr>
            </w:pPr>
            <w:r w:rsidRPr="00433B18">
              <w:rPr>
                <w:rFonts w:eastAsia="Times New Roman"/>
                <w:lang w:eastAsia="zh-CN"/>
              </w:rPr>
              <w:t>3&gt;</w:t>
            </w:r>
            <w:r w:rsidRPr="00433B18">
              <w:rPr>
                <w:rFonts w:eastAsia="Times New Roman"/>
                <w:lang w:eastAsia="zh-CN"/>
              </w:rPr>
              <w:tab/>
            </w:r>
            <w:r w:rsidRPr="00433B18">
              <w:rPr>
                <w:rFonts w:eastAsia="Times New Roman"/>
                <w:lang w:eastAsia="ko-KR"/>
              </w:rPr>
              <w:t xml:space="preserve">consider </w:t>
            </w:r>
            <w:r w:rsidRPr="00433B18">
              <w:rPr>
                <w:rFonts w:eastAsia="맑은 고딕"/>
                <w:lang w:eastAsia="ko-KR"/>
              </w:rPr>
              <w:t>this</w:t>
            </w:r>
            <w:r w:rsidRPr="00433B18">
              <w:rPr>
                <w:rFonts w:eastAsia="Times New Roman"/>
                <w:lang w:eastAsia="ko-KR"/>
              </w:rPr>
              <w:t xml:space="preserve"> configured uplink grant </w:t>
            </w:r>
            <w:r w:rsidRPr="00433B18">
              <w:rPr>
                <w:rFonts w:eastAsia="맑은 고딕"/>
                <w:lang w:eastAsia="ko-KR"/>
              </w:rPr>
              <w:t>as valid.</w:t>
            </w:r>
          </w:p>
          <w:p w:rsidR="00433B18" w:rsidRPr="00433B18" w:rsidRDefault="00433B18" w:rsidP="00433B1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433B18">
              <w:rPr>
                <w:rFonts w:eastAsia="Times New Roman"/>
                <w:lang w:eastAsia="zh-CN"/>
              </w:rPr>
              <w:t>1&gt;</w:t>
            </w:r>
            <w:r w:rsidRPr="00433B18">
              <w:rPr>
                <w:rFonts w:eastAsia="Times New Roman"/>
                <w:lang w:eastAsia="zh-CN"/>
              </w:rPr>
              <w:tab/>
              <w:t>else</w:t>
            </w:r>
            <w:r w:rsidRPr="00433B18">
              <w:rPr>
                <w:rFonts w:eastAsia="SimSun"/>
                <w:lang w:eastAsia="ja-JP"/>
              </w:rPr>
              <w:t xml:space="preserve"> if PDCCH addressed to C-RNTI after the initial transmission of the CG-SDT with CCCH message has been received</w:t>
            </w:r>
            <w:r w:rsidRPr="00433B18">
              <w:rPr>
                <w:rFonts w:eastAsia="Times New Roman"/>
                <w:lang w:eastAsia="zh-CN"/>
              </w:rPr>
              <w:t>:</w:t>
            </w:r>
          </w:p>
          <w:p w:rsidR="00433B18" w:rsidRPr="00433B18" w:rsidRDefault="00433B18" w:rsidP="00803C2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851" w:hanging="284"/>
              <w:textAlignment w:val="baseline"/>
              <w:rPr>
                <w:rFonts w:ascii="Arial" w:eastAsia="맑은 고딕" w:hAnsi="Arial" w:cs="Arial"/>
                <w:color w:val="000000"/>
                <w:lang w:eastAsia="ko-KR"/>
              </w:rPr>
            </w:pPr>
            <w:r w:rsidRPr="00433B18">
              <w:rPr>
                <w:rFonts w:eastAsia="Times New Roman"/>
                <w:lang w:eastAsia="zh-CN"/>
              </w:rPr>
              <w:t>2&gt;</w:t>
            </w:r>
            <w:r w:rsidRPr="00433B18">
              <w:rPr>
                <w:rFonts w:eastAsia="Times New Roman"/>
                <w:lang w:eastAsia="zh-CN"/>
              </w:rPr>
              <w:tab/>
              <w:t>initiate Random Access procedure</w:t>
            </w:r>
            <w:r w:rsidRPr="00433B18">
              <w:rPr>
                <w:rFonts w:eastAsia="DengXian"/>
                <w:lang w:eastAsia="zh-CN"/>
              </w:rPr>
              <w:t xml:space="preserve"> in clause 5.1.</w:t>
            </w:r>
          </w:p>
        </w:tc>
      </w:tr>
    </w:tbl>
    <w:p w:rsidR="003073E3" w:rsidRPr="00FF4395" w:rsidRDefault="003073E3" w:rsidP="00FF4395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</w:p>
    <w:p w:rsidR="00FF4395" w:rsidRDefault="00E94419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>We think that an unintended error case can be occurred for the retransmission of initial CG-SDT in the current specification. I</w:t>
      </w:r>
      <w:r w:rsidR="00523C7C">
        <w:rPr>
          <w:rFonts w:ascii="Arial" w:eastAsia="맑은 고딕" w:hAnsi="Arial" w:cs="Arial"/>
          <w:color w:val="000000"/>
          <w:lang w:eastAsia="ko-KR"/>
        </w:rPr>
        <w:t>n our understanding, t</w:t>
      </w:r>
      <w:r w:rsidR="00523C7C">
        <w:rPr>
          <w:rFonts w:ascii="Arial" w:eastAsia="맑은 고딕" w:hAnsi="Arial" w:cs="Arial" w:hint="eastAsia"/>
          <w:color w:val="000000"/>
          <w:lang w:eastAsia="ko-KR"/>
        </w:rPr>
        <w:t xml:space="preserve">he intended behaviour is </w:t>
      </w:r>
      <w:r w:rsidR="00523C7C">
        <w:rPr>
          <w:rFonts w:ascii="Arial" w:eastAsia="맑은 고딕" w:hAnsi="Arial" w:cs="Arial"/>
          <w:color w:val="000000"/>
          <w:lang w:eastAsia="ko-KR"/>
        </w:rPr>
        <w:t>as followings.</w:t>
      </w:r>
    </w:p>
    <w:p w:rsidR="00523C7C" w:rsidRDefault="00523C7C" w:rsidP="00523C7C">
      <w:pPr>
        <w:pStyle w:val="ac"/>
        <w:numPr>
          <w:ilvl w:val="0"/>
          <w:numId w:val="49"/>
        </w:numPr>
        <w:ind w:leftChars="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>I</w:t>
      </w:r>
      <w:r>
        <w:rPr>
          <w:rFonts w:ascii="Arial" w:eastAsia="맑은 고딕" w:hAnsi="Arial" w:cs="Arial" w:hint="eastAsia"/>
          <w:color w:val="000000"/>
          <w:lang w:eastAsia="ko-KR"/>
        </w:rPr>
        <w:t xml:space="preserve">f </w:t>
      </w:r>
      <w:r>
        <w:rPr>
          <w:rFonts w:ascii="Arial" w:eastAsia="맑은 고딕" w:hAnsi="Arial" w:cs="Arial"/>
          <w:color w:val="000000"/>
          <w:lang w:eastAsia="ko-KR"/>
        </w:rPr>
        <w:t xml:space="preserve">initial CG-SDT has not been </w:t>
      </w:r>
      <w:proofErr w:type="spellStart"/>
      <w:r>
        <w:rPr>
          <w:rFonts w:ascii="Arial" w:eastAsia="맑은 고딕" w:hAnsi="Arial" w:cs="Arial"/>
          <w:color w:val="000000"/>
          <w:lang w:eastAsia="ko-KR"/>
        </w:rPr>
        <w:t>Acked</w:t>
      </w:r>
      <w:proofErr w:type="spellEnd"/>
      <w:r>
        <w:rPr>
          <w:rFonts w:ascii="Arial" w:eastAsia="맑은 고딕" w:hAnsi="Arial" w:cs="Arial"/>
          <w:color w:val="000000"/>
          <w:lang w:eastAsia="ko-KR"/>
        </w:rPr>
        <w:t xml:space="preserve"> and </w:t>
      </w:r>
      <w:r w:rsidR="00171EF2">
        <w:rPr>
          <w:rFonts w:ascii="Arial" w:eastAsia="맑은 고딕" w:hAnsi="Arial" w:cs="Arial"/>
          <w:color w:val="000000"/>
          <w:lang w:eastAsia="ko-KR"/>
        </w:rPr>
        <w:t xml:space="preserve">if </w:t>
      </w:r>
      <w:r w:rsidRPr="00523C7C">
        <w:rPr>
          <w:rFonts w:ascii="Arial" w:eastAsia="맑은 고딕" w:hAnsi="Arial" w:cs="Arial"/>
          <w:color w:val="000000"/>
          <w:lang w:eastAsia="ko-KR"/>
        </w:rPr>
        <w:t>the SSB corresponding to the CG grant</w:t>
      </w:r>
      <w:r w:rsidRPr="00523C7C">
        <w:rPr>
          <w:rFonts w:ascii="Arial" w:eastAsia="맑은 고딕" w:hAnsi="Arial" w:cs="Arial"/>
          <w:color w:val="000000"/>
          <w:u w:val="single"/>
          <w:lang w:eastAsia="ko-KR"/>
        </w:rPr>
        <w:t xml:space="preserve"> has the same SSB index</w:t>
      </w:r>
      <w:r w:rsidRPr="00523C7C">
        <w:rPr>
          <w:rFonts w:ascii="Arial" w:eastAsia="맑은 고딕" w:hAnsi="Arial" w:cs="Arial"/>
          <w:color w:val="000000"/>
          <w:lang w:eastAsia="ko-KR"/>
        </w:rPr>
        <w:t xml:space="preserve"> as the SSB selected for initial </w:t>
      </w:r>
      <w:r>
        <w:rPr>
          <w:rFonts w:ascii="Arial" w:eastAsia="맑은 고딕" w:hAnsi="Arial" w:cs="Arial"/>
          <w:color w:val="000000"/>
          <w:lang w:eastAsia="ko-KR"/>
        </w:rPr>
        <w:t xml:space="preserve">CG-SDT, the </w:t>
      </w:r>
      <w:r w:rsidRPr="00523C7C">
        <w:rPr>
          <w:rFonts w:ascii="Arial" w:eastAsia="맑은 고딕" w:hAnsi="Arial" w:cs="Arial"/>
          <w:color w:val="000000"/>
          <w:lang w:eastAsia="ko-KR"/>
        </w:rPr>
        <w:t xml:space="preserve">MAC entity </w:t>
      </w:r>
      <w:r w:rsidR="00D0105C">
        <w:rPr>
          <w:rFonts w:ascii="Arial" w:eastAsia="맑은 고딕" w:hAnsi="Arial" w:cs="Arial"/>
          <w:color w:val="000000"/>
          <w:lang w:eastAsia="ko-KR"/>
        </w:rPr>
        <w:t>shall indicate</w:t>
      </w:r>
      <w:r w:rsidRPr="00523C7C">
        <w:rPr>
          <w:rFonts w:ascii="Arial" w:eastAsia="맑은 고딕" w:hAnsi="Arial" w:cs="Arial"/>
          <w:color w:val="000000"/>
          <w:lang w:eastAsia="ko-KR"/>
        </w:rPr>
        <w:t xml:space="preserve"> the SSB in</w:t>
      </w:r>
      <w:r w:rsidR="00D0105C">
        <w:rPr>
          <w:rFonts w:ascii="Arial" w:eastAsia="맑은 고딕" w:hAnsi="Arial" w:cs="Arial"/>
          <w:color w:val="000000"/>
          <w:lang w:eastAsia="ko-KR"/>
        </w:rPr>
        <w:t>dex to lower layer and consider</w:t>
      </w:r>
      <w:r w:rsidRPr="00523C7C">
        <w:rPr>
          <w:rFonts w:ascii="Arial" w:eastAsia="맑은 고딕" w:hAnsi="Arial" w:cs="Arial"/>
          <w:color w:val="000000"/>
          <w:lang w:eastAsia="ko-KR"/>
        </w:rPr>
        <w:t xml:space="preserve"> the c</w:t>
      </w:r>
      <w:r>
        <w:rPr>
          <w:rFonts w:ascii="Arial" w:eastAsia="맑은 고딕" w:hAnsi="Arial" w:cs="Arial"/>
          <w:color w:val="000000"/>
          <w:lang w:eastAsia="ko-KR"/>
        </w:rPr>
        <w:t>onfigured grant as valid.</w:t>
      </w:r>
    </w:p>
    <w:p w:rsidR="006F1FB8" w:rsidRDefault="00523C7C" w:rsidP="001815F0">
      <w:pPr>
        <w:pStyle w:val="ac"/>
        <w:ind w:leftChars="0" w:left="76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>I</w:t>
      </w:r>
      <w:r>
        <w:rPr>
          <w:rFonts w:ascii="Arial" w:eastAsia="맑은 고딕" w:hAnsi="Arial" w:cs="Arial" w:hint="eastAsia"/>
          <w:color w:val="000000"/>
          <w:lang w:eastAsia="ko-KR"/>
        </w:rPr>
        <w:t xml:space="preserve">f </w:t>
      </w:r>
      <w:r>
        <w:rPr>
          <w:rFonts w:ascii="Arial" w:eastAsia="맑은 고딕" w:hAnsi="Arial" w:cs="Arial"/>
          <w:color w:val="000000"/>
          <w:lang w:eastAsia="ko-KR"/>
        </w:rPr>
        <w:t xml:space="preserve">initial CG-SDT has not been </w:t>
      </w:r>
      <w:proofErr w:type="spellStart"/>
      <w:r>
        <w:rPr>
          <w:rFonts w:ascii="Arial" w:eastAsia="맑은 고딕" w:hAnsi="Arial" w:cs="Arial"/>
          <w:color w:val="000000"/>
          <w:lang w:eastAsia="ko-KR"/>
        </w:rPr>
        <w:t>Acked</w:t>
      </w:r>
      <w:proofErr w:type="spellEnd"/>
      <w:r>
        <w:rPr>
          <w:rFonts w:ascii="Arial" w:eastAsia="맑은 고딕" w:hAnsi="Arial" w:cs="Arial"/>
          <w:color w:val="000000"/>
          <w:lang w:eastAsia="ko-KR"/>
        </w:rPr>
        <w:t xml:space="preserve"> and </w:t>
      </w:r>
      <w:r w:rsidR="00171EF2">
        <w:rPr>
          <w:rFonts w:ascii="Arial" w:eastAsia="맑은 고딕" w:hAnsi="Arial" w:cs="Arial"/>
          <w:color w:val="000000"/>
          <w:lang w:eastAsia="ko-KR"/>
        </w:rPr>
        <w:t xml:space="preserve">if </w:t>
      </w:r>
      <w:r w:rsidRPr="00523C7C">
        <w:rPr>
          <w:rFonts w:ascii="Arial" w:eastAsia="맑은 고딕" w:hAnsi="Arial" w:cs="Arial"/>
          <w:color w:val="000000"/>
          <w:lang w:eastAsia="ko-KR"/>
        </w:rPr>
        <w:t xml:space="preserve">the SSB corresponding to the </w:t>
      </w:r>
      <w:r>
        <w:rPr>
          <w:rFonts w:ascii="Arial" w:eastAsia="맑은 고딕" w:hAnsi="Arial" w:cs="Arial"/>
          <w:color w:val="000000"/>
          <w:lang w:eastAsia="ko-KR"/>
        </w:rPr>
        <w:t xml:space="preserve">CG </w:t>
      </w:r>
      <w:r w:rsidRPr="00523C7C">
        <w:rPr>
          <w:rFonts w:ascii="Arial" w:eastAsia="맑은 고딕" w:hAnsi="Arial" w:cs="Arial"/>
          <w:color w:val="000000"/>
          <w:lang w:eastAsia="ko-KR"/>
        </w:rPr>
        <w:t xml:space="preserve">grant </w:t>
      </w:r>
      <w:r w:rsidRPr="00523C7C">
        <w:rPr>
          <w:rFonts w:ascii="Arial" w:eastAsia="맑은 고딕" w:hAnsi="Arial" w:cs="Arial"/>
          <w:color w:val="000000"/>
          <w:u w:val="single"/>
          <w:lang w:eastAsia="ko-KR"/>
        </w:rPr>
        <w:t>does not have the same SSB index</w:t>
      </w:r>
      <w:r w:rsidRPr="00523C7C">
        <w:rPr>
          <w:rFonts w:ascii="Arial" w:eastAsia="맑은 고딕" w:hAnsi="Arial" w:cs="Arial"/>
          <w:color w:val="000000"/>
          <w:lang w:eastAsia="ko-KR"/>
        </w:rPr>
        <w:t xml:space="preserve"> as the SSB selected for initial </w:t>
      </w:r>
      <w:r>
        <w:rPr>
          <w:rFonts w:ascii="Arial" w:eastAsia="맑은 고딕" w:hAnsi="Arial" w:cs="Arial"/>
          <w:color w:val="000000"/>
          <w:lang w:eastAsia="ko-KR"/>
        </w:rPr>
        <w:t xml:space="preserve">CG-SDT, the </w:t>
      </w:r>
      <w:r w:rsidRPr="00523C7C">
        <w:rPr>
          <w:rFonts w:ascii="Arial" w:eastAsia="맑은 고딕" w:hAnsi="Arial" w:cs="Arial"/>
          <w:color w:val="000000"/>
          <w:lang w:eastAsia="ko-KR"/>
        </w:rPr>
        <w:t xml:space="preserve">MAC entity </w:t>
      </w:r>
      <w:r>
        <w:rPr>
          <w:rFonts w:ascii="Arial" w:eastAsia="맑은 고딕" w:hAnsi="Arial" w:cs="Arial"/>
          <w:color w:val="000000"/>
          <w:lang w:eastAsia="ko-KR"/>
        </w:rPr>
        <w:t xml:space="preserve">does not </w:t>
      </w:r>
      <w:r w:rsidR="009B3CF4">
        <w:rPr>
          <w:rFonts w:ascii="Arial" w:eastAsia="맑은 고딕" w:hAnsi="Arial" w:cs="Arial"/>
          <w:color w:val="000000"/>
          <w:lang w:eastAsia="ko-KR"/>
        </w:rPr>
        <w:t>indicate any SSB and</w:t>
      </w:r>
      <w:r w:rsidR="006F1FB8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B70775">
        <w:rPr>
          <w:rFonts w:ascii="Arial" w:eastAsia="맑은 고딕" w:hAnsi="Arial" w:cs="Arial"/>
          <w:color w:val="000000"/>
          <w:lang w:eastAsia="ko-KR"/>
        </w:rPr>
        <w:t xml:space="preserve">does not </w:t>
      </w:r>
      <w:r w:rsidR="006F1FB8">
        <w:rPr>
          <w:rFonts w:ascii="Arial" w:eastAsia="맑은 고딕" w:hAnsi="Arial" w:cs="Arial"/>
          <w:color w:val="000000"/>
          <w:lang w:eastAsia="ko-KR"/>
        </w:rPr>
        <w:t>consider the configured grant as valid</w:t>
      </w:r>
      <w:r>
        <w:rPr>
          <w:rFonts w:ascii="Arial" w:eastAsia="맑은 고딕" w:hAnsi="Arial" w:cs="Arial"/>
          <w:color w:val="000000"/>
          <w:lang w:eastAsia="ko-KR"/>
        </w:rPr>
        <w:t>.</w:t>
      </w:r>
      <w:r w:rsidR="006F1FB8" w:rsidDel="006F1FB8">
        <w:rPr>
          <w:rFonts w:ascii="Arial" w:eastAsia="맑은 고딕" w:hAnsi="Arial" w:cs="Arial"/>
          <w:color w:val="000000"/>
          <w:lang w:eastAsia="ko-KR"/>
        </w:rPr>
        <w:t xml:space="preserve"> </w:t>
      </w:r>
    </w:p>
    <w:p w:rsidR="00293882" w:rsidRPr="001815F0" w:rsidRDefault="00293882" w:rsidP="001815F0">
      <w:pPr>
        <w:rPr>
          <w:rFonts w:ascii="Arial" w:eastAsia="맑은 고딕" w:hAnsi="Arial" w:cs="Arial"/>
          <w:color w:val="000000"/>
          <w:lang w:eastAsia="ko-KR"/>
        </w:rPr>
      </w:pPr>
    </w:p>
    <w:p w:rsidR="00171EF2" w:rsidRDefault="00171EF2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>Currently</w:t>
      </w:r>
      <w:r>
        <w:rPr>
          <w:rFonts w:ascii="Arial" w:eastAsia="맑은 고딕" w:hAnsi="Arial" w:cs="Arial" w:hint="eastAsia"/>
          <w:color w:val="000000"/>
          <w:lang w:eastAsia="ko-KR"/>
        </w:rPr>
        <w:t xml:space="preserve">, </w:t>
      </w:r>
      <w:r>
        <w:rPr>
          <w:rFonts w:ascii="Arial" w:eastAsia="맑은 고딕" w:hAnsi="Arial" w:cs="Arial"/>
          <w:color w:val="000000"/>
          <w:lang w:eastAsia="ko-KR"/>
        </w:rPr>
        <w:t xml:space="preserve">however, even if the SSB corresponding to the CG grant does not have the same SSB index as initial CG-SDT’s, the MAC entity shall indicate </w:t>
      </w:r>
      <w:r w:rsidRPr="00523C7C">
        <w:rPr>
          <w:rFonts w:ascii="Arial" w:eastAsia="맑은 고딕" w:hAnsi="Arial" w:cs="Arial"/>
          <w:color w:val="000000"/>
          <w:lang w:eastAsia="ko-KR"/>
        </w:rPr>
        <w:t>the SSB in</w:t>
      </w:r>
      <w:r>
        <w:rPr>
          <w:rFonts w:ascii="Arial" w:eastAsia="맑은 고딕" w:hAnsi="Arial" w:cs="Arial"/>
          <w:color w:val="000000"/>
          <w:lang w:eastAsia="ko-KR"/>
        </w:rPr>
        <w:t>dex to lower layer and consider</w:t>
      </w:r>
      <w:r w:rsidRPr="00523C7C">
        <w:rPr>
          <w:rFonts w:ascii="Arial" w:eastAsia="맑은 고딕" w:hAnsi="Arial" w:cs="Arial"/>
          <w:color w:val="000000"/>
          <w:lang w:eastAsia="ko-KR"/>
        </w:rPr>
        <w:t xml:space="preserve"> the c</w:t>
      </w:r>
      <w:r>
        <w:rPr>
          <w:rFonts w:ascii="Arial" w:eastAsia="맑은 고딕" w:hAnsi="Arial" w:cs="Arial"/>
          <w:color w:val="000000"/>
          <w:lang w:eastAsia="ko-KR"/>
        </w:rPr>
        <w:t>onfigured grant as valid.</w:t>
      </w:r>
    </w:p>
    <w:p w:rsidR="00223730" w:rsidRDefault="00223730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Assume that </w:t>
      </w:r>
      <w:r>
        <w:rPr>
          <w:rFonts w:ascii="Arial" w:eastAsia="맑은 고딕" w:hAnsi="Arial" w:cs="Arial"/>
          <w:color w:val="000000"/>
          <w:lang w:eastAsia="ko-KR"/>
        </w:rPr>
        <w:t xml:space="preserve">every CG </w:t>
      </w:r>
      <w:r w:rsidR="00C76F40">
        <w:rPr>
          <w:rFonts w:ascii="Arial" w:eastAsia="맑은 고딕" w:hAnsi="Arial" w:cs="Arial"/>
          <w:color w:val="000000"/>
          <w:lang w:eastAsia="ko-KR"/>
        </w:rPr>
        <w:t xml:space="preserve">configured for CG-SDT </w:t>
      </w:r>
      <w:r>
        <w:rPr>
          <w:rFonts w:ascii="Arial" w:eastAsia="맑은 고딕" w:hAnsi="Arial" w:cs="Arial"/>
          <w:color w:val="000000"/>
          <w:lang w:eastAsia="ko-KR"/>
        </w:rPr>
        <w:t xml:space="preserve">is mapped to one SSB </w:t>
      </w:r>
      <w:r w:rsidR="00C76F40">
        <w:rPr>
          <w:rFonts w:ascii="Arial" w:eastAsia="맑은 고딕" w:hAnsi="Arial" w:cs="Arial"/>
          <w:color w:val="000000"/>
          <w:lang w:eastAsia="ko-KR"/>
        </w:rPr>
        <w:t xml:space="preserve">as </w:t>
      </w:r>
      <w:r w:rsidR="00105E81">
        <w:rPr>
          <w:rFonts w:ascii="Arial" w:eastAsia="맑은 고딕" w:hAnsi="Arial" w:cs="Arial"/>
          <w:color w:val="000000"/>
          <w:lang w:eastAsia="ko-KR"/>
        </w:rPr>
        <w:t>in Figure 1</w:t>
      </w:r>
      <w:r w:rsidR="00E94419">
        <w:rPr>
          <w:rFonts w:ascii="Arial" w:eastAsia="맑은 고딕" w:hAnsi="Arial" w:cs="Arial"/>
          <w:color w:val="000000"/>
          <w:lang w:eastAsia="ko-KR"/>
        </w:rPr>
        <w:t>,</w:t>
      </w:r>
      <w:r w:rsidR="00C76F40">
        <w:rPr>
          <w:rFonts w:ascii="Arial" w:eastAsia="맑은 고딕" w:hAnsi="Arial" w:cs="Arial"/>
          <w:color w:val="000000"/>
          <w:lang w:eastAsia="ko-KR"/>
        </w:rPr>
        <w:t xml:space="preserve"> </w:t>
      </w:r>
      <w:r>
        <w:rPr>
          <w:rFonts w:ascii="Arial" w:eastAsia="맑은 고딕" w:hAnsi="Arial" w:cs="Arial"/>
          <w:color w:val="000000"/>
          <w:lang w:eastAsia="ko-KR"/>
        </w:rPr>
        <w:t xml:space="preserve">and </w:t>
      </w:r>
      <w:r w:rsidR="00E94419">
        <w:rPr>
          <w:rFonts w:ascii="Arial" w:eastAsia="맑은 고딕" w:hAnsi="Arial" w:cs="Arial"/>
          <w:color w:val="000000"/>
          <w:lang w:eastAsia="ko-KR"/>
        </w:rPr>
        <w:t xml:space="preserve">the </w:t>
      </w:r>
      <w:r>
        <w:rPr>
          <w:rFonts w:ascii="Arial" w:eastAsia="맑은 고딕" w:hAnsi="Arial" w:cs="Arial" w:hint="eastAsia"/>
          <w:color w:val="000000"/>
          <w:lang w:eastAsia="ko-KR"/>
        </w:rPr>
        <w:t xml:space="preserve">initial CG-SDT is transmitted </w:t>
      </w:r>
      <w:r w:rsidR="00E94419">
        <w:rPr>
          <w:rFonts w:ascii="Arial" w:eastAsia="맑은 고딕" w:hAnsi="Arial" w:cs="Arial"/>
          <w:color w:val="000000"/>
          <w:lang w:eastAsia="ko-KR"/>
        </w:rPr>
        <w:t xml:space="preserve">on </w:t>
      </w:r>
      <w:r>
        <w:rPr>
          <w:rFonts w:ascii="Arial" w:eastAsia="맑은 고딕" w:hAnsi="Arial" w:cs="Arial" w:hint="eastAsia"/>
          <w:color w:val="000000"/>
          <w:lang w:eastAsia="ko-KR"/>
        </w:rPr>
        <w:t xml:space="preserve">CG#0 </w:t>
      </w:r>
      <w:r w:rsidR="00E94419">
        <w:rPr>
          <w:rFonts w:ascii="Arial" w:eastAsia="맑은 고딕" w:hAnsi="Arial" w:cs="Arial"/>
          <w:color w:val="000000"/>
          <w:lang w:eastAsia="ko-KR"/>
        </w:rPr>
        <w:t>mapped to</w:t>
      </w:r>
      <w:r w:rsidR="00E94419">
        <w:rPr>
          <w:rFonts w:ascii="Arial" w:eastAsia="맑은 고딕" w:hAnsi="Arial" w:cs="Arial" w:hint="eastAsia"/>
          <w:color w:val="000000"/>
          <w:lang w:eastAsia="ko-KR"/>
        </w:rPr>
        <w:t xml:space="preserve"> </w:t>
      </w:r>
      <w:r>
        <w:rPr>
          <w:rFonts w:ascii="Arial" w:eastAsia="맑은 고딕" w:hAnsi="Arial" w:cs="Arial" w:hint="eastAsia"/>
          <w:color w:val="000000"/>
          <w:lang w:eastAsia="ko-KR"/>
        </w:rPr>
        <w:t>SSB#0.</w:t>
      </w:r>
      <w:r>
        <w:rPr>
          <w:rFonts w:ascii="Arial" w:eastAsia="맑은 고딕" w:hAnsi="Arial" w:cs="Arial"/>
          <w:color w:val="000000"/>
          <w:lang w:eastAsia="ko-KR"/>
        </w:rPr>
        <w:t xml:space="preserve"> </w:t>
      </w:r>
    </w:p>
    <w:p w:rsidR="00223730" w:rsidRDefault="00223730">
      <w:pPr>
        <w:spacing w:before="120" w:after="120" w:line="240" w:lineRule="auto"/>
      </w:pPr>
      <w:r>
        <w:object w:dxaOrig="11557" w:dyaOrig="21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pt;height:88.35pt" o:ole="">
            <v:imagedata r:id="rId9" o:title=""/>
          </v:shape>
          <o:OLEObject Type="Embed" ProgID="Visio.Drawing.15" ShapeID="_x0000_i1025" DrawAspect="Content" ObjectID="_1721564163" r:id="rId10"/>
        </w:object>
      </w:r>
    </w:p>
    <w:p w:rsidR="00223730" w:rsidRDefault="00223730" w:rsidP="00223730">
      <w:pPr>
        <w:spacing w:before="120" w:after="120" w:line="240" w:lineRule="auto"/>
        <w:jc w:val="center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Figure 1. Example of mapping between CG and </w:t>
      </w:r>
      <w:r>
        <w:rPr>
          <w:rFonts w:ascii="Arial" w:eastAsia="맑은 고딕" w:hAnsi="Arial" w:cs="Arial"/>
          <w:color w:val="000000"/>
          <w:lang w:eastAsia="ko-KR"/>
        </w:rPr>
        <w:t>SSB</w:t>
      </w:r>
    </w:p>
    <w:p w:rsidR="00223730" w:rsidRDefault="00223730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</w:p>
    <w:p w:rsidR="006F1FB8" w:rsidRDefault="00AE3395" w:rsidP="00CA4187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 xml:space="preserve">According the current procedure, </w:t>
      </w:r>
      <w:r w:rsidR="00B351A0">
        <w:rPr>
          <w:rFonts w:ascii="Arial" w:eastAsia="맑은 고딕" w:hAnsi="Arial" w:cs="Arial"/>
          <w:color w:val="000000"/>
          <w:lang w:eastAsia="ko-KR"/>
        </w:rPr>
        <w:t>SSB selection for CG-SDT</w:t>
      </w:r>
      <w:r w:rsidR="00C76F40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840375">
        <w:rPr>
          <w:rFonts w:ascii="Arial" w:eastAsia="맑은 고딕" w:hAnsi="Arial" w:cs="Arial"/>
          <w:color w:val="000000"/>
          <w:lang w:eastAsia="ko-KR"/>
        </w:rPr>
        <w:t xml:space="preserve">procedure </w:t>
      </w:r>
      <w:r w:rsidR="00C76F40">
        <w:rPr>
          <w:rFonts w:ascii="Arial" w:eastAsia="맑은 고딕" w:hAnsi="Arial" w:cs="Arial"/>
          <w:color w:val="000000"/>
          <w:lang w:eastAsia="ko-KR"/>
        </w:rPr>
        <w:t>is performed for each configured grant</w:t>
      </w:r>
      <w:r w:rsidR="009B3CF4">
        <w:rPr>
          <w:rFonts w:ascii="Arial" w:eastAsia="맑은 고딕" w:hAnsi="Arial" w:cs="Arial"/>
          <w:color w:val="000000"/>
          <w:lang w:eastAsia="ko-KR"/>
        </w:rPr>
        <w:t xml:space="preserve">. Thus, even before the reception of </w:t>
      </w:r>
      <w:proofErr w:type="spellStart"/>
      <w:r w:rsidR="009B3CF4">
        <w:rPr>
          <w:rFonts w:ascii="Arial" w:eastAsia="맑은 고딕" w:hAnsi="Arial" w:cs="Arial"/>
          <w:color w:val="000000"/>
          <w:lang w:eastAsia="ko-KR"/>
        </w:rPr>
        <w:t>Ack</w:t>
      </w:r>
      <w:proofErr w:type="spellEnd"/>
      <w:r w:rsidR="009B3CF4">
        <w:rPr>
          <w:rFonts w:ascii="Arial" w:eastAsia="맑은 고딕" w:hAnsi="Arial" w:cs="Arial"/>
          <w:color w:val="000000"/>
          <w:lang w:eastAsia="ko-KR"/>
        </w:rPr>
        <w:t xml:space="preserve"> for initial CG-SDT</w:t>
      </w:r>
      <w:r w:rsidR="006F1FB8">
        <w:rPr>
          <w:rFonts w:ascii="Arial" w:eastAsia="맑은 고딕" w:hAnsi="Arial" w:cs="Arial"/>
          <w:color w:val="000000"/>
          <w:lang w:eastAsia="ko-KR"/>
        </w:rPr>
        <w:t xml:space="preserve">, the MAC entity performs the SSB selection for CG-SDT procedure </w:t>
      </w:r>
      <w:r w:rsidR="00C86C96">
        <w:rPr>
          <w:rFonts w:ascii="Arial" w:eastAsia="맑은 고딕" w:hAnsi="Arial" w:cs="Arial"/>
          <w:color w:val="000000"/>
          <w:lang w:eastAsia="ko-KR"/>
        </w:rPr>
        <w:t>for every CG occasion</w:t>
      </w:r>
      <w:r w:rsidR="006F1FB8">
        <w:rPr>
          <w:rFonts w:ascii="Arial" w:eastAsia="맑은 고딕" w:hAnsi="Arial" w:cs="Arial"/>
          <w:color w:val="000000"/>
          <w:lang w:eastAsia="ko-KR"/>
        </w:rPr>
        <w:t>.</w:t>
      </w:r>
    </w:p>
    <w:p w:rsidR="00575D03" w:rsidRDefault="00AE3395" w:rsidP="00575D03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>S</w:t>
      </w:r>
      <w:r w:rsidR="00575D03">
        <w:rPr>
          <w:rFonts w:ascii="Arial" w:eastAsia="맑은 고딕" w:hAnsi="Arial" w:cs="Arial"/>
          <w:color w:val="000000"/>
          <w:lang w:eastAsia="ko-KR"/>
        </w:rPr>
        <w:t xml:space="preserve">ince </w:t>
      </w:r>
      <w:r w:rsidR="00C76F40">
        <w:rPr>
          <w:rFonts w:ascii="Arial" w:eastAsia="맑은 고딕" w:hAnsi="Arial" w:cs="Arial"/>
          <w:color w:val="000000"/>
          <w:lang w:eastAsia="ko-KR"/>
        </w:rPr>
        <w:t>SSB</w:t>
      </w:r>
      <w:r w:rsidR="006F0708">
        <w:rPr>
          <w:rFonts w:ascii="Arial" w:eastAsia="맑은 고딕" w:hAnsi="Arial" w:cs="Arial"/>
          <w:color w:val="000000"/>
          <w:lang w:eastAsia="ko-KR"/>
        </w:rPr>
        <w:t>#1</w:t>
      </w:r>
      <w:r w:rsidR="00C76F40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6F0708">
        <w:rPr>
          <w:rFonts w:ascii="Arial" w:eastAsia="맑은 고딕" w:hAnsi="Arial" w:cs="Arial"/>
          <w:color w:val="000000"/>
          <w:lang w:eastAsia="ko-KR"/>
        </w:rPr>
        <w:t>on</w:t>
      </w:r>
      <w:r w:rsidR="00C76F40">
        <w:rPr>
          <w:rFonts w:ascii="Arial" w:eastAsia="맑은 고딕" w:hAnsi="Arial" w:cs="Arial"/>
          <w:color w:val="000000"/>
          <w:lang w:eastAsia="ko-KR"/>
        </w:rPr>
        <w:t xml:space="preserve"> CG#1 </w:t>
      </w:r>
      <w:r w:rsidR="006F0708">
        <w:rPr>
          <w:rFonts w:ascii="Arial" w:eastAsia="맑은 고딕" w:hAnsi="Arial" w:cs="Arial"/>
          <w:color w:val="000000"/>
          <w:lang w:eastAsia="ko-KR"/>
        </w:rPr>
        <w:t>is</w:t>
      </w:r>
      <w:r w:rsidR="00C76F40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575D03">
        <w:rPr>
          <w:rFonts w:ascii="Arial" w:eastAsia="맑은 고딕" w:hAnsi="Arial" w:cs="Arial"/>
          <w:color w:val="000000"/>
          <w:lang w:eastAsia="ko-KR"/>
        </w:rPr>
        <w:t xml:space="preserve">not </w:t>
      </w:r>
      <w:r w:rsidR="00C76F40">
        <w:rPr>
          <w:rFonts w:ascii="Arial" w:eastAsia="맑은 고딕" w:hAnsi="Arial" w:cs="Arial"/>
          <w:color w:val="000000"/>
          <w:lang w:eastAsia="ko-KR"/>
        </w:rPr>
        <w:t xml:space="preserve">the same SSB index as the SSB used in initial CG-SDT(SSB#0), </w:t>
      </w:r>
      <w:r w:rsidR="00C76F40" w:rsidRPr="00C76F40">
        <w:rPr>
          <w:rFonts w:ascii="Arial" w:eastAsia="맑은 고딕" w:hAnsi="Arial" w:cs="Arial"/>
          <w:color w:val="000000"/>
          <w:highlight w:val="green"/>
          <w:lang w:eastAsia="ko-KR"/>
        </w:rPr>
        <w:t>green highlighted condition</w:t>
      </w:r>
      <w:r w:rsidR="00C76F40">
        <w:rPr>
          <w:rFonts w:ascii="Arial" w:eastAsia="맑은 고딕" w:hAnsi="Arial" w:cs="Arial"/>
          <w:color w:val="000000"/>
          <w:lang w:eastAsia="ko-KR"/>
        </w:rPr>
        <w:t xml:space="preserve"> is not met</w:t>
      </w:r>
      <w:r w:rsidR="00575D03">
        <w:rPr>
          <w:rFonts w:ascii="Arial" w:eastAsia="맑은 고딕" w:hAnsi="Arial" w:cs="Arial"/>
          <w:color w:val="000000"/>
          <w:lang w:eastAsia="ko-KR"/>
        </w:rPr>
        <w:t>. Thus, following t</w:t>
      </w:r>
      <w:r w:rsidR="006F0708">
        <w:rPr>
          <w:rFonts w:ascii="Arial" w:eastAsia="맑은 고딕" w:hAnsi="Arial" w:cs="Arial"/>
          <w:color w:val="000000"/>
          <w:lang w:eastAsia="ko-KR"/>
        </w:rPr>
        <w:t xml:space="preserve">he first red arrow, </w:t>
      </w:r>
      <w:r w:rsidR="00C76F40" w:rsidRPr="00105E81">
        <w:rPr>
          <w:rFonts w:ascii="Arial" w:eastAsia="맑은 고딕" w:hAnsi="Arial" w:cs="Arial"/>
          <w:color w:val="000000"/>
          <w:highlight w:val="cyan"/>
          <w:lang w:eastAsia="ko-KR"/>
        </w:rPr>
        <w:t>the next condition highlighted in cyan</w:t>
      </w:r>
      <w:r w:rsidR="00C76F40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6F0708">
        <w:rPr>
          <w:rFonts w:ascii="Arial" w:eastAsia="맑은 고딕" w:hAnsi="Arial" w:cs="Arial"/>
          <w:color w:val="000000"/>
          <w:lang w:eastAsia="ko-KR"/>
        </w:rPr>
        <w:t>should be</w:t>
      </w:r>
      <w:r w:rsidR="00C76F40">
        <w:rPr>
          <w:rFonts w:ascii="Arial" w:eastAsia="맑은 고딕" w:hAnsi="Arial" w:cs="Arial"/>
          <w:color w:val="000000"/>
          <w:lang w:eastAsia="ko-KR"/>
        </w:rPr>
        <w:t xml:space="preserve"> checked. </w:t>
      </w:r>
    </w:p>
    <w:p w:rsidR="00320207" w:rsidRDefault="00C76F40" w:rsidP="00575D03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 xml:space="preserve">If SS-RSRP of SSB#1 is above </w:t>
      </w:r>
      <w:r w:rsidRPr="00C76F40">
        <w:rPr>
          <w:rFonts w:ascii="Arial" w:eastAsia="맑은 고딕" w:hAnsi="Arial" w:cs="Arial"/>
          <w:i/>
          <w:color w:val="000000"/>
          <w:lang w:eastAsia="ko-KR"/>
        </w:rPr>
        <w:t>cg-SDT-RSRP-</w:t>
      </w:r>
      <w:proofErr w:type="spellStart"/>
      <w:r w:rsidRPr="00C76F40">
        <w:rPr>
          <w:rFonts w:ascii="Arial" w:eastAsia="맑은 고딕" w:hAnsi="Arial" w:cs="Arial"/>
          <w:i/>
          <w:color w:val="000000"/>
          <w:lang w:eastAsia="ko-KR"/>
        </w:rPr>
        <w:t>ThresholdSSB</w:t>
      </w:r>
      <w:proofErr w:type="spellEnd"/>
      <w:r>
        <w:rPr>
          <w:rFonts w:ascii="Arial" w:eastAsia="맑은 고딕" w:hAnsi="Arial" w:cs="Arial"/>
          <w:color w:val="000000"/>
          <w:lang w:eastAsia="ko-KR"/>
        </w:rPr>
        <w:t xml:space="preserve">, </w:t>
      </w:r>
      <w:r w:rsidR="00105E81" w:rsidRPr="00105E81">
        <w:rPr>
          <w:rFonts w:ascii="Arial" w:eastAsia="맑은 고딕" w:hAnsi="Arial" w:cs="Arial"/>
          <w:color w:val="000000"/>
          <w:highlight w:val="cyan"/>
          <w:lang w:eastAsia="ko-KR"/>
        </w:rPr>
        <w:t>the cyan highlighted conditions</w:t>
      </w:r>
      <w:r w:rsidR="00105E81">
        <w:rPr>
          <w:rFonts w:ascii="Arial" w:eastAsia="맑은 고딕" w:hAnsi="Arial" w:cs="Arial"/>
          <w:color w:val="000000"/>
          <w:lang w:eastAsia="ko-KR"/>
        </w:rPr>
        <w:t xml:space="preserve"> are met, </w:t>
      </w:r>
      <w:r w:rsidR="00B351A0">
        <w:rPr>
          <w:rFonts w:ascii="Arial" w:eastAsia="맑은 고딕" w:hAnsi="Arial" w:cs="Arial"/>
          <w:color w:val="000000"/>
          <w:lang w:eastAsia="ko-KR"/>
        </w:rPr>
        <w:t xml:space="preserve">the MAC entity finally </w:t>
      </w:r>
      <w:r w:rsidR="00B351A0" w:rsidRPr="00B351A0">
        <w:rPr>
          <w:rFonts w:ascii="Arial" w:eastAsia="맑은 고딕" w:hAnsi="Arial" w:cs="Arial"/>
          <w:color w:val="000000"/>
          <w:highlight w:val="magenta"/>
          <w:lang w:eastAsia="ko-KR"/>
        </w:rPr>
        <w:t>performs procedures highlighted in mag</w:t>
      </w:r>
      <w:r w:rsidR="008E30A0">
        <w:rPr>
          <w:rFonts w:ascii="Arial" w:eastAsia="맑은 고딕" w:hAnsi="Arial" w:cs="Arial"/>
          <w:color w:val="000000"/>
          <w:highlight w:val="magenta"/>
          <w:lang w:eastAsia="ko-KR"/>
        </w:rPr>
        <w:t>en</w:t>
      </w:r>
      <w:r w:rsidR="00B351A0" w:rsidRPr="00B351A0">
        <w:rPr>
          <w:rFonts w:ascii="Arial" w:eastAsia="맑은 고딕" w:hAnsi="Arial" w:cs="Arial"/>
          <w:color w:val="000000"/>
          <w:highlight w:val="magenta"/>
          <w:lang w:eastAsia="ko-KR"/>
        </w:rPr>
        <w:t>ta</w:t>
      </w:r>
      <w:r w:rsidR="00B351A0">
        <w:rPr>
          <w:rFonts w:ascii="Arial" w:eastAsia="맑은 고딕" w:hAnsi="Arial" w:cs="Arial"/>
          <w:color w:val="000000"/>
          <w:lang w:eastAsia="ko-KR"/>
        </w:rPr>
        <w:t>, i.e., indicates the S</w:t>
      </w:r>
      <w:r w:rsidR="00B351A0" w:rsidRPr="00B351A0">
        <w:rPr>
          <w:rFonts w:ascii="Arial" w:eastAsia="맑은 고딕" w:hAnsi="Arial" w:cs="Arial"/>
          <w:color w:val="000000"/>
          <w:lang w:eastAsia="ko-KR"/>
        </w:rPr>
        <w:t xml:space="preserve">SB index </w:t>
      </w:r>
      <w:r w:rsidR="00B351A0">
        <w:rPr>
          <w:rFonts w:ascii="Arial" w:eastAsia="맑은 고딕" w:hAnsi="Arial" w:cs="Arial"/>
          <w:color w:val="000000"/>
          <w:lang w:eastAsia="ko-KR"/>
        </w:rPr>
        <w:t xml:space="preserve">(SSB#1) </w:t>
      </w:r>
      <w:r w:rsidR="00B351A0" w:rsidRPr="00B351A0">
        <w:rPr>
          <w:rFonts w:ascii="Arial" w:eastAsia="맑은 고딕" w:hAnsi="Arial" w:cs="Arial"/>
          <w:color w:val="000000"/>
          <w:lang w:eastAsia="ko-KR"/>
        </w:rPr>
        <w:t>to the lower layer</w:t>
      </w:r>
      <w:r w:rsidR="00B351A0">
        <w:rPr>
          <w:rFonts w:ascii="Arial" w:eastAsia="맑은 고딕" w:hAnsi="Arial" w:cs="Arial"/>
          <w:color w:val="000000"/>
          <w:lang w:eastAsia="ko-KR"/>
        </w:rPr>
        <w:t xml:space="preserve"> and </w:t>
      </w:r>
      <w:r w:rsidR="00B351A0" w:rsidRPr="00B351A0">
        <w:rPr>
          <w:rFonts w:ascii="Arial" w:eastAsia="맑은 고딕" w:hAnsi="Arial" w:cs="Arial"/>
          <w:color w:val="000000"/>
          <w:lang w:eastAsia="ko-KR"/>
        </w:rPr>
        <w:t>consider</w:t>
      </w:r>
      <w:r w:rsidR="00B351A0">
        <w:rPr>
          <w:rFonts w:ascii="Arial" w:eastAsia="맑은 고딕" w:hAnsi="Arial" w:cs="Arial"/>
          <w:color w:val="000000"/>
          <w:lang w:eastAsia="ko-KR"/>
        </w:rPr>
        <w:t>s</w:t>
      </w:r>
      <w:r w:rsidR="00B351A0" w:rsidRPr="00B351A0">
        <w:rPr>
          <w:rFonts w:ascii="Arial" w:eastAsia="맑은 고딕" w:hAnsi="Arial" w:cs="Arial"/>
          <w:color w:val="000000"/>
          <w:lang w:eastAsia="ko-KR"/>
        </w:rPr>
        <w:t xml:space="preserve"> this configured uplink grant </w:t>
      </w:r>
      <w:r w:rsidR="00B351A0">
        <w:rPr>
          <w:rFonts w:ascii="Arial" w:eastAsia="맑은 고딕" w:hAnsi="Arial" w:cs="Arial"/>
          <w:color w:val="000000"/>
          <w:lang w:eastAsia="ko-KR"/>
        </w:rPr>
        <w:t xml:space="preserve">(CG#1) </w:t>
      </w:r>
      <w:r w:rsidR="00B351A0" w:rsidRPr="00B351A0">
        <w:rPr>
          <w:rFonts w:ascii="Arial" w:eastAsia="맑은 고딕" w:hAnsi="Arial" w:cs="Arial"/>
          <w:color w:val="000000"/>
          <w:lang w:eastAsia="ko-KR"/>
        </w:rPr>
        <w:t>as valid.</w:t>
      </w:r>
    </w:p>
    <w:p w:rsidR="004F0F46" w:rsidRDefault="00320207" w:rsidP="00575D03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>In RAN2#116-e, RAN2 agreed that t</w:t>
      </w:r>
      <w:r w:rsidRPr="00320207">
        <w:rPr>
          <w:rFonts w:ascii="Arial" w:eastAsia="맑은 고딕" w:hAnsi="Arial" w:cs="Arial"/>
          <w:color w:val="000000"/>
          <w:lang w:eastAsia="ko-KR"/>
        </w:rPr>
        <w:t xml:space="preserve">he UE is allowed to initiate subsequent UL data transmission only after the reception of confirmation of initial transmission from the </w:t>
      </w:r>
      <w:proofErr w:type="spellStart"/>
      <w:r w:rsidRPr="00320207">
        <w:rPr>
          <w:rFonts w:ascii="Arial" w:eastAsia="맑은 고딕" w:hAnsi="Arial" w:cs="Arial"/>
          <w:color w:val="000000"/>
          <w:lang w:eastAsia="ko-KR"/>
        </w:rPr>
        <w:t>gNB</w:t>
      </w:r>
      <w:proofErr w:type="spellEnd"/>
      <w:r>
        <w:rPr>
          <w:rFonts w:ascii="Arial" w:eastAsia="맑은 고딕" w:hAnsi="Arial" w:cs="Arial"/>
          <w:color w:val="000000"/>
          <w:lang w:eastAsia="ko-KR"/>
        </w:rPr>
        <w:t>. Th</w:t>
      </w:r>
      <w:r w:rsidR="00615603">
        <w:rPr>
          <w:rFonts w:ascii="Arial" w:eastAsia="맑은 고딕" w:hAnsi="Arial" w:cs="Arial"/>
          <w:color w:val="000000"/>
          <w:lang w:eastAsia="ko-KR"/>
        </w:rPr>
        <w:t>us</w:t>
      </w:r>
      <w:r>
        <w:rPr>
          <w:rFonts w:ascii="Arial" w:eastAsia="맑은 고딕" w:hAnsi="Arial" w:cs="Arial"/>
          <w:color w:val="000000"/>
          <w:lang w:eastAsia="ko-KR"/>
        </w:rPr>
        <w:t xml:space="preserve">, </w:t>
      </w:r>
      <w:r w:rsidR="00615603">
        <w:rPr>
          <w:rFonts w:ascii="Arial" w:eastAsia="맑은 고딕" w:hAnsi="Arial" w:cs="Arial"/>
          <w:color w:val="000000"/>
          <w:lang w:eastAsia="ko-KR"/>
        </w:rPr>
        <w:t xml:space="preserve">if </w:t>
      </w:r>
      <w:r>
        <w:rPr>
          <w:rFonts w:ascii="Arial" w:eastAsia="맑은 고딕" w:hAnsi="Arial" w:cs="Arial"/>
          <w:color w:val="000000"/>
          <w:lang w:eastAsia="ko-KR"/>
        </w:rPr>
        <w:t xml:space="preserve">the UE has not been received the </w:t>
      </w:r>
      <w:proofErr w:type="spellStart"/>
      <w:r>
        <w:rPr>
          <w:rFonts w:ascii="Arial" w:eastAsia="맑은 고딕" w:hAnsi="Arial" w:cs="Arial"/>
          <w:color w:val="000000"/>
          <w:lang w:eastAsia="ko-KR"/>
        </w:rPr>
        <w:t>Ack</w:t>
      </w:r>
      <w:proofErr w:type="spellEnd"/>
      <w:r>
        <w:rPr>
          <w:rFonts w:ascii="Arial" w:eastAsia="맑은 고딕" w:hAnsi="Arial" w:cs="Arial"/>
          <w:color w:val="000000"/>
          <w:lang w:eastAsia="ko-KR"/>
        </w:rPr>
        <w:t xml:space="preserve"> for initial CG-SDT at CG#1, this behaviour is not reasonable and we don’t think this is the intended behaviour.</w:t>
      </w:r>
    </w:p>
    <w:p w:rsidR="00C76F40" w:rsidRPr="00B351A0" w:rsidRDefault="00C76F40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93882" w:rsidTr="00293882">
        <w:tc>
          <w:tcPr>
            <w:tcW w:w="9631" w:type="dxa"/>
          </w:tcPr>
          <w:p w:rsidR="00293882" w:rsidRDefault="006F0708">
            <w:pPr>
              <w:spacing w:before="120" w:after="120" w:line="240" w:lineRule="auto"/>
              <w:rPr>
                <w:rFonts w:ascii="Arial" w:eastAsia="맑은 고딕" w:hAnsi="Arial" w:cs="Arial"/>
                <w:color w:val="000000"/>
                <w:lang w:eastAsia="ko-KR"/>
              </w:rPr>
            </w:pPr>
            <w:r>
              <w:lastRenderedPageBreak/>
              <w:t xml:space="preserve"> </w:t>
            </w:r>
            <w:r w:rsidR="00FA4DA8">
              <w:object w:dxaOrig="10513" w:dyaOrig="9349">
                <v:shape id="_x0000_i1026" type="#_x0000_t75" style="width:460.35pt;height:409.65pt" o:ole="">
                  <v:imagedata r:id="rId11" o:title=""/>
                </v:shape>
                <o:OLEObject Type="Embed" ProgID="Visio.Drawing.15" ShapeID="_x0000_i1026" DrawAspect="Content" ObjectID="_1721564164" r:id="rId12"/>
              </w:object>
            </w:r>
          </w:p>
        </w:tc>
      </w:tr>
    </w:tbl>
    <w:p w:rsidR="00293882" w:rsidRDefault="00D21788" w:rsidP="00D21788">
      <w:pPr>
        <w:spacing w:before="120" w:after="120" w:line="240" w:lineRule="auto"/>
        <w:jc w:val="center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Figure 2. </w:t>
      </w:r>
      <w:r>
        <w:rPr>
          <w:rFonts w:ascii="Arial" w:eastAsia="맑은 고딕" w:hAnsi="Arial" w:cs="Arial"/>
          <w:color w:val="000000"/>
          <w:lang w:eastAsia="ko-KR"/>
        </w:rPr>
        <w:t xml:space="preserve">Current </w:t>
      </w:r>
      <w:r>
        <w:rPr>
          <w:rFonts w:ascii="Arial" w:eastAsia="맑은 고딕" w:hAnsi="Arial" w:cs="Arial" w:hint="eastAsia"/>
          <w:color w:val="000000"/>
          <w:lang w:eastAsia="ko-KR"/>
        </w:rPr>
        <w:t>SSB selection procedure in CG-SDT</w:t>
      </w:r>
    </w:p>
    <w:p w:rsidR="001815F0" w:rsidRDefault="001815F0" w:rsidP="00DC518C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</w:p>
    <w:p w:rsidR="00293882" w:rsidRDefault="00DC518C" w:rsidP="00DC518C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We think this </w:t>
      </w:r>
      <w:r w:rsidR="008C6A68">
        <w:rPr>
          <w:rFonts w:ascii="Arial" w:eastAsia="맑은 고딕" w:hAnsi="Arial" w:cs="Arial"/>
          <w:color w:val="000000"/>
          <w:lang w:eastAsia="ko-KR"/>
        </w:rPr>
        <w:t xml:space="preserve">unintended behaviour </w:t>
      </w:r>
      <w:r>
        <w:rPr>
          <w:rFonts w:ascii="Arial" w:eastAsia="맑은 고딕" w:hAnsi="Arial" w:cs="Arial"/>
          <w:color w:val="000000"/>
          <w:lang w:eastAsia="ko-KR"/>
        </w:rPr>
        <w:t xml:space="preserve">can be solved by separating </w:t>
      </w:r>
      <w:r w:rsidR="008C6A68">
        <w:rPr>
          <w:rFonts w:ascii="Arial" w:eastAsia="맑은 고딕" w:hAnsi="Arial" w:cs="Arial"/>
          <w:color w:val="000000"/>
          <w:lang w:eastAsia="ko-KR"/>
        </w:rPr>
        <w:t xml:space="preserve">the condition checking </w:t>
      </w:r>
      <w:proofErr w:type="spellStart"/>
      <w:r w:rsidR="008C6A68">
        <w:rPr>
          <w:rFonts w:ascii="Arial" w:eastAsia="맑은 고딕" w:hAnsi="Arial" w:cs="Arial"/>
          <w:color w:val="000000"/>
          <w:lang w:eastAsia="ko-KR"/>
        </w:rPr>
        <w:t>Ack</w:t>
      </w:r>
      <w:proofErr w:type="spellEnd"/>
      <w:r w:rsidR="008C6A68">
        <w:rPr>
          <w:rFonts w:ascii="Arial" w:eastAsia="맑은 고딕" w:hAnsi="Arial" w:cs="Arial"/>
          <w:color w:val="000000"/>
          <w:lang w:eastAsia="ko-KR"/>
        </w:rPr>
        <w:t xml:space="preserve"> of initial CG-SDT (yellow) and the condition checking SSB index (green)</w:t>
      </w:r>
      <w:r w:rsidR="00B70775">
        <w:rPr>
          <w:rFonts w:ascii="Arial" w:eastAsia="맑은 고딕" w:hAnsi="Arial" w:cs="Arial"/>
          <w:color w:val="000000"/>
          <w:lang w:eastAsia="ko-KR"/>
        </w:rPr>
        <w:t>, as in Figure 3.</w:t>
      </w:r>
    </w:p>
    <w:p w:rsidR="00DC518C" w:rsidRDefault="00B70775" w:rsidP="00DC518C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If initial CG-SDT is transmitted but the </w:t>
      </w:r>
      <w:proofErr w:type="spellStart"/>
      <w:r>
        <w:rPr>
          <w:rFonts w:ascii="Arial" w:eastAsia="맑은 고딕" w:hAnsi="Arial" w:cs="Arial" w:hint="eastAsia"/>
          <w:color w:val="000000"/>
          <w:lang w:eastAsia="ko-KR"/>
        </w:rPr>
        <w:t>Ack</w:t>
      </w:r>
      <w:proofErr w:type="spellEnd"/>
      <w:r>
        <w:rPr>
          <w:rFonts w:ascii="Arial" w:eastAsia="맑은 고딕" w:hAnsi="Arial" w:cs="Arial" w:hint="eastAsia"/>
          <w:color w:val="000000"/>
          <w:lang w:eastAsia="ko-KR"/>
        </w:rPr>
        <w:t xml:space="preserve"> has </w:t>
      </w:r>
      <w:r>
        <w:rPr>
          <w:rFonts w:ascii="Arial" w:eastAsia="맑은 고딕" w:hAnsi="Arial" w:cs="Arial"/>
          <w:color w:val="000000"/>
          <w:lang w:eastAsia="ko-KR"/>
        </w:rPr>
        <w:t xml:space="preserve">not been received, </w:t>
      </w:r>
      <w:r w:rsidRPr="00B70775">
        <w:rPr>
          <w:rFonts w:ascii="Arial" w:eastAsia="맑은 고딕" w:hAnsi="Arial" w:cs="Arial"/>
          <w:color w:val="000000"/>
          <w:highlight w:val="yellow"/>
          <w:lang w:eastAsia="ko-KR"/>
        </w:rPr>
        <w:t>the yellow condition</w:t>
      </w:r>
      <w:r>
        <w:rPr>
          <w:rFonts w:ascii="Arial" w:eastAsia="맑은 고딕" w:hAnsi="Arial" w:cs="Arial"/>
          <w:color w:val="000000"/>
          <w:lang w:eastAsia="ko-KR"/>
        </w:rPr>
        <w:t xml:space="preserve"> is met and </w:t>
      </w:r>
      <w:r w:rsidRPr="00B70775">
        <w:rPr>
          <w:rFonts w:ascii="Arial" w:eastAsia="맑은 고딕" w:hAnsi="Arial" w:cs="Arial"/>
          <w:color w:val="000000"/>
          <w:highlight w:val="green"/>
          <w:lang w:eastAsia="ko-KR"/>
        </w:rPr>
        <w:t>the green condition</w:t>
      </w:r>
      <w:r>
        <w:rPr>
          <w:rFonts w:ascii="Arial" w:eastAsia="맑은 고딕" w:hAnsi="Arial" w:cs="Arial"/>
          <w:color w:val="000000"/>
          <w:lang w:eastAsia="ko-KR"/>
        </w:rPr>
        <w:t xml:space="preserve"> should be check under </w:t>
      </w:r>
      <w:r w:rsidRPr="00B70775">
        <w:rPr>
          <w:rFonts w:ascii="Arial" w:eastAsia="맑은 고딕" w:hAnsi="Arial" w:cs="Arial"/>
          <w:color w:val="000000"/>
          <w:highlight w:val="yellow"/>
          <w:lang w:eastAsia="ko-KR"/>
        </w:rPr>
        <w:t>yellow condition.</w:t>
      </w:r>
      <w:r>
        <w:rPr>
          <w:rFonts w:ascii="Arial" w:eastAsia="맑은 고딕" w:hAnsi="Arial" w:cs="Arial"/>
          <w:color w:val="000000"/>
          <w:lang w:eastAsia="ko-KR"/>
        </w:rPr>
        <w:t xml:space="preserve"> As the green condition is not met, </w:t>
      </w:r>
      <w:r w:rsidR="00DC518C">
        <w:rPr>
          <w:rFonts w:ascii="Arial" w:eastAsia="맑은 고딕" w:hAnsi="Arial" w:cs="Arial"/>
          <w:color w:val="000000"/>
          <w:lang w:eastAsia="ko-KR"/>
        </w:rPr>
        <w:t xml:space="preserve">procedure leaves the loop and </w:t>
      </w:r>
      <w:r>
        <w:rPr>
          <w:rFonts w:ascii="Arial" w:eastAsia="맑은 고딕" w:hAnsi="Arial" w:cs="Arial"/>
          <w:color w:val="000000"/>
          <w:lang w:eastAsia="ko-KR"/>
        </w:rPr>
        <w:t xml:space="preserve">the </w:t>
      </w:r>
      <w:r w:rsidRPr="00523C7C">
        <w:rPr>
          <w:rFonts w:ascii="Arial" w:eastAsia="맑은 고딕" w:hAnsi="Arial" w:cs="Arial"/>
          <w:color w:val="000000"/>
          <w:lang w:eastAsia="ko-KR"/>
        </w:rPr>
        <w:t xml:space="preserve">MAC entity </w:t>
      </w:r>
      <w:r>
        <w:rPr>
          <w:rFonts w:ascii="Arial" w:eastAsia="맑은 고딕" w:hAnsi="Arial" w:cs="Arial"/>
          <w:color w:val="000000"/>
          <w:lang w:eastAsia="ko-KR"/>
        </w:rPr>
        <w:t>does not indicate any SSB and does not consider the configured grant as valid.</w:t>
      </w:r>
    </w:p>
    <w:p w:rsidR="00DC518C" w:rsidRDefault="00DC518C" w:rsidP="00DC518C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 xml:space="preserve">Therefore, we propose to separate conditions checking </w:t>
      </w:r>
      <w:proofErr w:type="spellStart"/>
      <w:r w:rsidR="00D21788">
        <w:rPr>
          <w:rFonts w:ascii="Arial" w:eastAsia="맑은 고딕" w:hAnsi="Arial" w:cs="Arial"/>
          <w:color w:val="000000"/>
          <w:lang w:eastAsia="ko-KR"/>
        </w:rPr>
        <w:t>Ack</w:t>
      </w:r>
      <w:proofErr w:type="spellEnd"/>
      <w:r w:rsidR="00D21788">
        <w:rPr>
          <w:rFonts w:ascii="Arial" w:eastAsia="맑은 고딕" w:hAnsi="Arial" w:cs="Arial"/>
          <w:color w:val="000000"/>
          <w:lang w:eastAsia="ko-KR"/>
        </w:rPr>
        <w:t xml:space="preserve"> of </w:t>
      </w:r>
      <w:r>
        <w:rPr>
          <w:rFonts w:ascii="Arial" w:eastAsia="맑은 고딕" w:hAnsi="Arial" w:cs="Arial"/>
          <w:color w:val="000000"/>
          <w:lang w:eastAsia="ko-KR"/>
        </w:rPr>
        <w:t>initial CG-SDT</w:t>
      </w:r>
      <w:r w:rsidR="00D21788">
        <w:rPr>
          <w:rFonts w:ascii="Arial" w:eastAsia="맑은 고딕" w:hAnsi="Arial" w:cs="Arial"/>
          <w:color w:val="000000"/>
          <w:lang w:eastAsia="ko-KR"/>
        </w:rPr>
        <w:t xml:space="preserve"> and checking SSB index as initial CG-SDT’s. </w:t>
      </w:r>
    </w:p>
    <w:p w:rsidR="00DC518C" w:rsidRPr="00D21788" w:rsidRDefault="00D21788" w:rsidP="00DC518C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eastAsia="ko-KR"/>
        </w:rPr>
      </w:pPr>
      <w:r w:rsidRPr="00D21788">
        <w:rPr>
          <w:rFonts w:ascii="Arial" w:eastAsia="맑은 고딕" w:hAnsi="Arial" w:cs="Arial" w:hint="eastAsia"/>
          <w:b/>
          <w:color w:val="000000"/>
          <w:lang w:eastAsia="ko-KR"/>
        </w:rPr>
        <w:t xml:space="preserve">Proposal 1. </w:t>
      </w:r>
      <w:r w:rsidRPr="00D21788">
        <w:rPr>
          <w:rFonts w:ascii="Arial" w:eastAsia="맑은 고딕" w:hAnsi="Arial" w:cs="Arial"/>
          <w:b/>
          <w:color w:val="000000"/>
          <w:lang w:eastAsia="ko-KR"/>
        </w:rPr>
        <w:t xml:space="preserve">We propose to separate conditions checking </w:t>
      </w:r>
      <w:proofErr w:type="spellStart"/>
      <w:r w:rsidRPr="00D21788">
        <w:rPr>
          <w:rFonts w:ascii="Arial" w:eastAsia="맑은 고딕" w:hAnsi="Arial" w:cs="Arial"/>
          <w:b/>
          <w:color w:val="000000"/>
          <w:lang w:eastAsia="ko-KR"/>
        </w:rPr>
        <w:t>Ack</w:t>
      </w:r>
      <w:proofErr w:type="spellEnd"/>
      <w:r w:rsidRPr="00D21788">
        <w:rPr>
          <w:rFonts w:ascii="Arial" w:eastAsia="맑은 고딕" w:hAnsi="Arial" w:cs="Arial"/>
          <w:b/>
          <w:color w:val="000000"/>
          <w:lang w:eastAsia="ko-KR"/>
        </w:rPr>
        <w:t xml:space="preserve"> of initial CG-SDT and checking SSB index as initial CG-SDT’s</w:t>
      </w:r>
      <w:r w:rsidR="00FD2C67">
        <w:rPr>
          <w:rFonts w:ascii="Arial" w:eastAsia="맑은 고딕" w:hAnsi="Arial" w:cs="Arial"/>
          <w:b/>
          <w:color w:val="000000"/>
          <w:lang w:eastAsia="ko-KR"/>
        </w:rPr>
        <w:t>.</w:t>
      </w:r>
    </w:p>
    <w:p w:rsidR="00DC518C" w:rsidRPr="00DC518C" w:rsidRDefault="00DC518C" w:rsidP="00DC518C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C518C" w:rsidTr="00DC518C">
        <w:tc>
          <w:tcPr>
            <w:tcW w:w="9631" w:type="dxa"/>
          </w:tcPr>
          <w:p w:rsidR="00DC518C" w:rsidRDefault="00DC518C">
            <w:pPr>
              <w:spacing w:before="120" w:after="120" w:line="240" w:lineRule="auto"/>
              <w:rPr>
                <w:rFonts w:ascii="Arial" w:eastAsia="맑은 고딕" w:hAnsi="Arial" w:cs="Arial"/>
                <w:color w:val="000000"/>
                <w:lang w:eastAsia="ko-KR"/>
              </w:rPr>
            </w:pPr>
            <w:r>
              <w:object w:dxaOrig="10429" w:dyaOrig="9697">
                <v:shape id="_x0000_i1027" type="#_x0000_t75" style="width:464.75pt;height:6in" o:ole="">
                  <v:imagedata r:id="rId13" o:title=""/>
                </v:shape>
                <o:OLEObject Type="Embed" ProgID="Visio.Drawing.15" ShapeID="_x0000_i1027" DrawAspect="Content" ObjectID="_1721564165" r:id="rId14"/>
              </w:object>
            </w:r>
          </w:p>
        </w:tc>
      </w:tr>
    </w:tbl>
    <w:p w:rsidR="00D21788" w:rsidRDefault="00D21788" w:rsidP="00D21788">
      <w:pPr>
        <w:spacing w:before="120" w:after="120" w:line="240" w:lineRule="auto"/>
        <w:jc w:val="center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Figure 3. </w:t>
      </w:r>
      <w:r>
        <w:rPr>
          <w:rFonts w:ascii="Arial" w:eastAsia="맑은 고딕" w:hAnsi="Arial" w:cs="Arial"/>
          <w:color w:val="000000"/>
          <w:lang w:eastAsia="ko-KR"/>
        </w:rPr>
        <w:t xml:space="preserve">Proposed </w:t>
      </w:r>
      <w:r>
        <w:rPr>
          <w:rFonts w:ascii="Arial" w:eastAsia="맑은 고딕" w:hAnsi="Arial" w:cs="Arial" w:hint="eastAsia"/>
          <w:color w:val="000000"/>
          <w:lang w:eastAsia="ko-KR"/>
        </w:rPr>
        <w:t>SSB selection procedure in CG-SDT</w:t>
      </w:r>
    </w:p>
    <w:p w:rsidR="00171EF2" w:rsidRPr="00D21788" w:rsidRDefault="00171EF2" w:rsidP="00D21788">
      <w:pPr>
        <w:spacing w:before="120" w:after="120" w:line="240" w:lineRule="auto"/>
        <w:jc w:val="center"/>
        <w:rPr>
          <w:rFonts w:ascii="Arial" w:eastAsia="맑은 고딕" w:hAnsi="Arial" w:cs="Arial"/>
          <w:color w:val="000000"/>
          <w:lang w:eastAsia="ko-KR"/>
        </w:rPr>
      </w:pPr>
    </w:p>
    <w:p w:rsidR="00171EF2" w:rsidRDefault="00D21788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In Figure 2, </w:t>
      </w:r>
      <w:r>
        <w:rPr>
          <w:rFonts w:ascii="Arial" w:eastAsia="맑은 고딕" w:hAnsi="Arial" w:cs="Arial"/>
          <w:color w:val="000000"/>
          <w:lang w:eastAsia="ko-KR"/>
        </w:rPr>
        <w:t>t</w:t>
      </w:r>
      <w:r w:rsidRPr="00D21788">
        <w:rPr>
          <w:rFonts w:ascii="Arial" w:eastAsia="맑은 고딕" w:hAnsi="Arial" w:cs="Arial"/>
          <w:color w:val="000000"/>
          <w:lang w:eastAsia="ko-KR"/>
        </w:rPr>
        <w:t>he conditions for checking availability of the SSB with SS-RSRP above cg-SDT-RSRP-</w:t>
      </w:r>
      <w:proofErr w:type="spellStart"/>
      <w:r w:rsidRPr="00D21788">
        <w:rPr>
          <w:rFonts w:ascii="Arial" w:eastAsia="맑은 고딕" w:hAnsi="Arial" w:cs="Arial"/>
          <w:color w:val="000000"/>
          <w:lang w:eastAsia="ko-KR"/>
        </w:rPr>
        <w:t>ThresholdSSB</w:t>
      </w:r>
      <w:proofErr w:type="spellEnd"/>
      <w:r w:rsidRPr="00D21788">
        <w:rPr>
          <w:rFonts w:ascii="Arial" w:eastAsia="맑은 고딕" w:hAnsi="Arial" w:cs="Arial"/>
          <w:color w:val="000000"/>
          <w:lang w:eastAsia="ko-KR"/>
        </w:rPr>
        <w:t xml:space="preserve"> </w:t>
      </w:r>
      <w:r>
        <w:rPr>
          <w:rFonts w:ascii="Arial" w:eastAsia="맑은 고딕" w:hAnsi="Arial" w:cs="Arial"/>
          <w:color w:val="000000"/>
          <w:lang w:eastAsia="ko-KR"/>
        </w:rPr>
        <w:t>(</w:t>
      </w:r>
      <w:r w:rsidRPr="00B70775">
        <w:rPr>
          <w:rFonts w:ascii="Arial" w:eastAsia="맑은 고딕" w:hAnsi="Arial" w:cs="Arial"/>
          <w:color w:val="000000"/>
          <w:highlight w:val="cyan"/>
          <w:lang w:eastAsia="ko-KR"/>
        </w:rPr>
        <w:t>cyan highlighted</w:t>
      </w:r>
      <w:r>
        <w:rPr>
          <w:rFonts w:ascii="Arial" w:eastAsia="맑은 고딕" w:hAnsi="Arial" w:cs="Arial"/>
          <w:color w:val="000000"/>
          <w:lang w:eastAsia="ko-KR"/>
        </w:rPr>
        <w:t xml:space="preserve">) </w:t>
      </w:r>
      <w:r w:rsidRPr="00D21788">
        <w:rPr>
          <w:rFonts w:ascii="Arial" w:eastAsia="맑은 고딕" w:hAnsi="Arial" w:cs="Arial"/>
          <w:color w:val="000000"/>
          <w:lang w:eastAsia="ko-KR"/>
        </w:rPr>
        <w:t>are redundant.</w:t>
      </w:r>
      <w:r>
        <w:rPr>
          <w:rFonts w:ascii="Arial" w:eastAsia="맑은 고딕" w:hAnsi="Arial" w:cs="Arial"/>
          <w:color w:val="000000"/>
          <w:lang w:eastAsia="ko-KR"/>
        </w:rPr>
        <w:t xml:space="preserve"> We believe that either of condition is not needed and propose to remove one of them.</w:t>
      </w:r>
    </w:p>
    <w:p w:rsidR="00D21788" w:rsidRPr="00D21788" w:rsidRDefault="00D21788" w:rsidP="00D21788">
      <w:pPr>
        <w:pStyle w:val="CRCoverPage"/>
        <w:spacing w:after="0" w:line="240" w:lineRule="auto"/>
        <w:rPr>
          <w:b/>
          <w:noProof/>
        </w:rPr>
      </w:pPr>
      <w:r w:rsidRPr="00D21788">
        <w:rPr>
          <w:rFonts w:eastAsia="맑은 고딕" w:cs="Arial"/>
          <w:b/>
          <w:color w:val="000000"/>
          <w:lang w:eastAsia="ko-KR"/>
        </w:rPr>
        <w:t xml:space="preserve">Proposal 2. We propose to remove </w:t>
      </w:r>
      <w:r w:rsidRPr="00D21788">
        <w:rPr>
          <w:b/>
          <w:noProof/>
        </w:rPr>
        <w:t>one of conditions for checking availability of the SSB with SS-RSRP above cg-SDT-RSRP-ThresholdSSB.</w:t>
      </w:r>
    </w:p>
    <w:p w:rsidR="00D21788" w:rsidRPr="00D21788" w:rsidRDefault="00D21788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</w:p>
    <w:p w:rsidR="00B91822" w:rsidRDefault="00D21788" w:rsidP="00FF4395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Based on Proposal 1 and 2, we submit CR </w:t>
      </w:r>
      <w:r w:rsidR="00165497" w:rsidRPr="00165497">
        <w:rPr>
          <w:rFonts w:ascii="Arial" w:hAnsi="Arial" w:cs="Arial"/>
          <w:lang w:eastAsia="ko-KR"/>
        </w:rPr>
        <w:t>R2-2207572</w:t>
      </w:r>
      <w:r>
        <w:rPr>
          <w:rFonts w:ascii="Arial" w:hAnsi="Arial" w:cs="Arial"/>
          <w:lang w:eastAsia="ko-KR"/>
        </w:rPr>
        <w:t xml:space="preserve">. </w:t>
      </w:r>
    </w:p>
    <w:p w:rsidR="00D21788" w:rsidRPr="00D21788" w:rsidRDefault="00D21788" w:rsidP="00FF4395">
      <w:pPr>
        <w:rPr>
          <w:rFonts w:ascii="Arial" w:hAnsi="Arial" w:cs="Arial"/>
          <w:b/>
          <w:lang w:eastAsia="ko-KR"/>
        </w:rPr>
      </w:pPr>
      <w:r w:rsidRPr="00D21788">
        <w:rPr>
          <w:rFonts w:ascii="Arial" w:hAnsi="Arial" w:cs="Arial"/>
          <w:b/>
          <w:lang w:eastAsia="ko-KR"/>
        </w:rPr>
        <w:t xml:space="preserve">Proposal 3. Adopt CR in </w:t>
      </w:r>
      <w:r w:rsidR="00165497" w:rsidRPr="00165497">
        <w:rPr>
          <w:rFonts w:ascii="Arial" w:hAnsi="Arial" w:cs="Arial"/>
          <w:b/>
          <w:lang w:eastAsia="ko-KR"/>
        </w:rPr>
        <w:t>R2-2207572</w:t>
      </w:r>
      <w:r w:rsidRPr="00D21788">
        <w:rPr>
          <w:rFonts w:ascii="Arial" w:hAnsi="Arial" w:cs="Arial"/>
          <w:b/>
          <w:lang w:eastAsia="ko-KR"/>
        </w:rPr>
        <w:t>.</w:t>
      </w:r>
    </w:p>
    <w:p w:rsidR="00B91822" w:rsidRPr="00FF4395" w:rsidRDefault="00B91822" w:rsidP="00FF073A">
      <w:pPr>
        <w:rPr>
          <w:rFonts w:ascii="Arial" w:hAnsi="Arial" w:cs="Arial"/>
          <w:lang w:val="en-US" w:eastAsia="ko-KR"/>
        </w:rPr>
      </w:pPr>
    </w:p>
    <w:p w:rsidR="00B91822" w:rsidRDefault="0032528B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>3.</w:t>
      </w:r>
      <w:r>
        <w:rPr>
          <w:rFonts w:cs="Arial"/>
          <w:color w:val="000000" w:themeColor="text1"/>
          <w:lang w:val="en-US"/>
        </w:rPr>
        <w:tab/>
        <w:t>Conclusion</w:t>
      </w:r>
    </w:p>
    <w:p w:rsidR="00B91822" w:rsidRPr="00FD2C67" w:rsidRDefault="0032528B" w:rsidP="00FD2C67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 w:rsidRPr="00FD2C67">
        <w:rPr>
          <w:rFonts w:ascii="Arial" w:eastAsia="맑은 고딕" w:hAnsi="Arial" w:cs="Arial"/>
          <w:color w:val="000000"/>
          <w:lang w:eastAsia="ko-KR"/>
        </w:rPr>
        <w:t>In this document, we present our view on power saving in XR, and made observa</w:t>
      </w:r>
      <w:r w:rsidR="00FD2C67">
        <w:rPr>
          <w:rFonts w:ascii="Arial" w:eastAsia="맑은 고딕" w:hAnsi="Arial" w:cs="Arial"/>
          <w:color w:val="000000"/>
          <w:lang w:eastAsia="ko-KR"/>
        </w:rPr>
        <w:t>tions and proposals as follows.</w:t>
      </w:r>
    </w:p>
    <w:p w:rsidR="00FD2C67" w:rsidRPr="00D21788" w:rsidRDefault="00FD2C67" w:rsidP="00FD2C67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eastAsia="ko-KR"/>
        </w:rPr>
      </w:pPr>
      <w:r w:rsidRPr="00D21788">
        <w:rPr>
          <w:rFonts w:ascii="Arial" w:eastAsia="맑은 고딕" w:hAnsi="Arial" w:cs="Arial" w:hint="eastAsia"/>
          <w:b/>
          <w:color w:val="000000"/>
          <w:lang w:eastAsia="ko-KR"/>
        </w:rPr>
        <w:lastRenderedPageBreak/>
        <w:t xml:space="preserve">Proposal 1. </w:t>
      </w:r>
      <w:r w:rsidRPr="00D21788">
        <w:rPr>
          <w:rFonts w:ascii="Arial" w:eastAsia="맑은 고딕" w:hAnsi="Arial" w:cs="Arial"/>
          <w:b/>
          <w:color w:val="000000"/>
          <w:lang w:eastAsia="ko-KR"/>
        </w:rPr>
        <w:t xml:space="preserve">We propose to separate conditions checking </w:t>
      </w:r>
      <w:proofErr w:type="spellStart"/>
      <w:r w:rsidRPr="00D21788">
        <w:rPr>
          <w:rFonts w:ascii="Arial" w:eastAsia="맑은 고딕" w:hAnsi="Arial" w:cs="Arial"/>
          <w:b/>
          <w:color w:val="000000"/>
          <w:lang w:eastAsia="ko-KR"/>
        </w:rPr>
        <w:t>Ack</w:t>
      </w:r>
      <w:proofErr w:type="spellEnd"/>
      <w:r w:rsidRPr="00D21788">
        <w:rPr>
          <w:rFonts w:ascii="Arial" w:eastAsia="맑은 고딕" w:hAnsi="Arial" w:cs="Arial"/>
          <w:b/>
          <w:color w:val="000000"/>
          <w:lang w:eastAsia="ko-KR"/>
        </w:rPr>
        <w:t xml:space="preserve"> of initial CG-SDT and checking SSB index as initial CG-SDT’s</w:t>
      </w:r>
      <w:r>
        <w:rPr>
          <w:rFonts w:ascii="Arial" w:eastAsia="맑은 고딕" w:hAnsi="Arial" w:cs="Arial"/>
          <w:b/>
          <w:color w:val="000000"/>
          <w:lang w:eastAsia="ko-KR"/>
        </w:rPr>
        <w:t>.</w:t>
      </w:r>
    </w:p>
    <w:p w:rsidR="00FD2C67" w:rsidRPr="00FD2C67" w:rsidRDefault="00FD2C67" w:rsidP="00FD2C67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eastAsia="ko-KR"/>
        </w:rPr>
      </w:pPr>
      <w:r w:rsidRPr="00D21788">
        <w:rPr>
          <w:rFonts w:ascii="Arial" w:eastAsia="맑은 고딕" w:hAnsi="Arial" w:cs="Arial"/>
          <w:b/>
          <w:color w:val="000000"/>
          <w:lang w:eastAsia="ko-KR"/>
        </w:rPr>
        <w:t xml:space="preserve">Proposal 2. We propose to remove </w:t>
      </w:r>
      <w:r w:rsidRPr="00FD2C67">
        <w:rPr>
          <w:rFonts w:ascii="Arial" w:eastAsia="맑은 고딕" w:hAnsi="Arial" w:cs="Arial"/>
          <w:b/>
          <w:color w:val="000000"/>
          <w:lang w:eastAsia="ko-KR"/>
        </w:rPr>
        <w:t>one of conditions for checking availability of the SSB with SS-RSRP above cg-SDT-RSRP-</w:t>
      </w:r>
      <w:proofErr w:type="spellStart"/>
      <w:r w:rsidRPr="00FD2C67">
        <w:rPr>
          <w:rFonts w:ascii="Arial" w:eastAsia="맑은 고딕" w:hAnsi="Arial" w:cs="Arial"/>
          <w:b/>
          <w:color w:val="000000"/>
          <w:lang w:eastAsia="ko-KR"/>
        </w:rPr>
        <w:t>ThresholdSSB</w:t>
      </w:r>
      <w:proofErr w:type="spellEnd"/>
      <w:r w:rsidRPr="00FD2C67">
        <w:rPr>
          <w:rFonts w:ascii="Arial" w:eastAsia="맑은 고딕" w:hAnsi="Arial" w:cs="Arial"/>
          <w:b/>
          <w:color w:val="000000"/>
          <w:lang w:eastAsia="ko-KR"/>
        </w:rPr>
        <w:t>.</w:t>
      </w:r>
    </w:p>
    <w:p w:rsidR="00FD2C67" w:rsidRPr="00FD2C67" w:rsidRDefault="00FD2C67" w:rsidP="00FD2C67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eastAsia="ko-KR"/>
        </w:rPr>
      </w:pPr>
      <w:r w:rsidRPr="00FD2C67">
        <w:rPr>
          <w:rFonts w:ascii="Arial" w:eastAsia="맑은 고딕" w:hAnsi="Arial" w:cs="Arial"/>
          <w:b/>
          <w:color w:val="000000"/>
          <w:lang w:eastAsia="ko-KR"/>
        </w:rPr>
        <w:t xml:space="preserve">Proposal 3. Adopt CR in </w:t>
      </w:r>
      <w:r w:rsidR="00165497" w:rsidRPr="00165497">
        <w:rPr>
          <w:rFonts w:ascii="Arial" w:eastAsia="맑은 고딕" w:hAnsi="Arial" w:cs="Arial"/>
          <w:b/>
          <w:color w:val="000000"/>
          <w:lang w:eastAsia="ko-KR"/>
        </w:rPr>
        <w:t>R2-2207572</w:t>
      </w:r>
      <w:r w:rsidRPr="00FD2C67">
        <w:rPr>
          <w:rFonts w:ascii="Arial" w:eastAsia="맑은 고딕" w:hAnsi="Arial" w:cs="Arial"/>
          <w:b/>
          <w:color w:val="000000"/>
          <w:lang w:eastAsia="ko-KR"/>
        </w:rPr>
        <w:t>.</w:t>
      </w:r>
    </w:p>
    <w:p w:rsidR="00B91822" w:rsidRPr="00FD2C67" w:rsidRDefault="00B91822">
      <w:pPr>
        <w:rPr>
          <w:rFonts w:ascii="Arial" w:hAnsi="Arial" w:cs="Arial"/>
          <w:color w:val="000000" w:themeColor="text1"/>
          <w:lang w:eastAsia="ko-KR"/>
        </w:rPr>
      </w:pPr>
    </w:p>
    <w:p w:rsidR="00B91822" w:rsidRDefault="0032528B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  <w:lang w:val="en-US"/>
        </w:rPr>
        <w:t>4.</w:t>
      </w:r>
      <w:r>
        <w:rPr>
          <w:rFonts w:cs="Arial"/>
          <w:color w:val="000000" w:themeColor="text1"/>
          <w:lang w:val="en-US"/>
        </w:rPr>
        <w:tab/>
        <w:t>Reference</w:t>
      </w:r>
    </w:p>
    <w:p w:rsidR="00B91822" w:rsidRDefault="007A32EB" w:rsidP="007A32EB">
      <w:pPr>
        <w:numPr>
          <w:ilvl w:val="0"/>
          <w:numId w:val="9"/>
        </w:numPr>
        <w:spacing w:after="0" w:line="240" w:lineRule="auto"/>
        <w:rPr>
          <w:rFonts w:ascii="Arial" w:hAnsi="Arial" w:cs="Arial"/>
          <w:color w:val="000000" w:themeColor="text1"/>
          <w:lang w:eastAsia="ko-KR"/>
        </w:rPr>
      </w:pPr>
      <w:r w:rsidRPr="007A32EB">
        <w:rPr>
          <w:rFonts w:ascii="Arial" w:hAnsi="Arial" w:cs="Arial"/>
          <w:color w:val="000000" w:themeColor="text1"/>
          <w:lang w:eastAsia="ko-KR"/>
        </w:rPr>
        <w:t>R2-2206862</w:t>
      </w:r>
      <w:r w:rsidR="0032528B">
        <w:rPr>
          <w:rFonts w:ascii="Arial" w:hAnsi="Arial" w:cs="Arial"/>
          <w:color w:val="000000" w:themeColor="text1"/>
          <w:lang w:eastAsia="ko-KR"/>
        </w:rPr>
        <w:tab/>
      </w:r>
      <w:r w:rsidRPr="007A32EB">
        <w:rPr>
          <w:rFonts w:ascii="Arial" w:hAnsi="Arial" w:cs="Arial"/>
          <w:color w:val="000000" w:themeColor="text1"/>
          <w:lang w:eastAsia="ko-KR"/>
        </w:rPr>
        <w:t>Correction to MAC spec for Small Data Transmission</w:t>
      </w:r>
      <w:r>
        <w:rPr>
          <w:rFonts w:ascii="Arial" w:hAnsi="Arial" w:cs="Arial"/>
          <w:color w:val="000000" w:themeColor="text1"/>
          <w:lang w:eastAsia="ko-KR"/>
        </w:rPr>
        <w:tab/>
      </w:r>
      <w:r w:rsidRPr="007A32EB">
        <w:rPr>
          <w:rFonts w:ascii="Arial" w:hAnsi="Arial" w:cs="Arial"/>
          <w:color w:val="000000" w:themeColor="text1"/>
          <w:lang w:eastAsia="ko-KR"/>
        </w:rPr>
        <w:t xml:space="preserve">Huawei, </w:t>
      </w:r>
      <w:proofErr w:type="spellStart"/>
      <w:r w:rsidRPr="007A32EB">
        <w:rPr>
          <w:rFonts w:ascii="Arial" w:hAnsi="Arial" w:cs="Arial"/>
          <w:color w:val="000000" w:themeColor="text1"/>
          <w:lang w:eastAsia="ko-KR"/>
        </w:rPr>
        <w:t>HiSilicon</w:t>
      </w:r>
      <w:proofErr w:type="spellEnd"/>
      <w:r w:rsidRPr="007A32EB">
        <w:rPr>
          <w:rFonts w:ascii="Arial" w:hAnsi="Arial" w:cs="Arial"/>
          <w:color w:val="000000" w:themeColor="text1"/>
          <w:lang w:eastAsia="ko-KR"/>
        </w:rPr>
        <w:t xml:space="preserve">, Samsung, Nokia, Nokia Shanghai Bell, ZTE Corporation, </w:t>
      </w:r>
      <w:proofErr w:type="spellStart"/>
      <w:r w:rsidRPr="007A32EB">
        <w:rPr>
          <w:rFonts w:ascii="Arial" w:hAnsi="Arial" w:cs="Arial"/>
          <w:color w:val="000000" w:themeColor="text1"/>
          <w:lang w:eastAsia="ko-KR"/>
        </w:rPr>
        <w:t>Sanechips</w:t>
      </w:r>
      <w:proofErr w:type="spellEnd"/>
    </w:p>
    <w:p w:rsidR="00B91822" w:rsidRPr="00FF4395" w:rsidRDefault="007A32EB" w:rsidP="007A32EB">
      <w:pPr>
        <w:numPr>
          <w:ilvl w:val="0"/>
          <w:numId w:val="9"/>
        </w:numPr>
        <w:spacing w:after="0" w:line="240" w:lineRule="auto"/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  <w:color w:val="000000" w:themeColor="text1"/>
          <w:lang w:eastAsia="ko-KR"/>
        </w:rPr>
        <w:t xml:space="preserve">3GPP TR 38.321 </w:t>
      </w:r>
      <w:r w:rsidRPr="007A32EB">
        <w:rPr>
          <w:rFonts w:ascii="Arial" w:hAnsi="Arial" w:cs="Arial"/>
          <w:color w:val="000000" w:themeColor="text1"/>
          <w:lang w:eastAsia="ko-KR"/>
        </w:rPr>
        <w:t>Medium Access Control (MAC) protocol specification</w:t>
      </w:r>
      <w:r>
        <w:rPr>
          <w:rFonts w:ascii="Arial" w:hAnsi="Arial" w:cs="Arial"/>
          <w:color w:val="000000" w:themeColor="text1"/>
          <w:lang w:eastAsia="ko-KR"/>
        </w:rPr>
        <w:tab/>
      </w:r>
      <w:r w:rsidRPr="007A32EB">
        <w:rPr>
          <w:rFonts w:ascii="Arial" w:hAnsi="Arial" w:cs="Arial"/>
          <w:color w:val="000000" w:themeColor="text1"/>
          <w:lang w:eastAsia="ko-KR"/>
        </w:rPr>
        <w:t>V17.1.0</w:t>
      </w:r>
    </w:p>
    <w:p w:rsidR="00FF4395" w:rsidRPr="00FF4395" w:rsidRDefault="00FF4395" w:rsidP="00FF4395">
      <w:pPr>
        <w:numPr>
          <w:ilvl w:val="0"/>
          <w:numId w:val="9"/>
        </w:numPr>
        <w:spacing w:after="0" w:line="240" w:lineRule="auto"/>
        <w:rPr>
          <w:rFonts w:ascii="Arial" w:hAnsi="Arial" w:cs="Arial"/>
          <w:color w:val="000000" w:themeColor="text1"/>
          <w:lang w:eastAsia="ko-KR"/>
        </w:rPr>
      </w:pPr>
      <w:r w:rsidRPr="00FF4395">
        <w:rPr>
          <w:rFonts w:ascii="Arial" w:hAnsi="Arial" w:cs="Arial"/>
          <w:color w:val="000000" w:themeColor="text1"/>
          <w:lang w:eastAsia="ko-KR"/>
        </w:rPr>
        <w:t>R2-2206711</w:t>
      </w:r>
      <w:r w:rsidRPr="00FF4395">
        <w:rPr>
          <w:rFonts w:ascii="Arial" w:hAnsi="Arial" w:cs="Arial"/>
          <w:color w:val="000000" w:themeColor="text1"/>
          <w:lang w:eastAsia="ko-KR"/>
        </w:rPr>
        <w:tab/>
        <w:t>SSB selection for CG-SDT</w:t>
      </w:r>
      <w:r w:rsidR="003073E3">
        <w:rPr>
          <w:rFonts w:ascii="Arial" w:hAnsi="Arial" w:cs="Arial"/>
          <w:color w:val="000000" w:themeColor="text1"/>
          <w:lang w:eastAsia="ko-KR"/>
        </w:rPr>
        <w:tab/>
      </w:r>
      <w:r w:rsidR="003073E3">
        <w:rPr>
          <w:rFonts w:ascii="Arial" w:hAnsi="Arial" w:cs="Arial"/>
          <w:color w:val="000000" w:themeColor="text1"/>
          <w:lang w:eastAsia="ko-KR"/>
        </w:rPr>
        <w:tab/>
      </w:r>
      <w:r w:rsidRPr="00FF4395">
        <w:rPr>
          <w:rFonts w:ascii="Arial" w:hAnsi="Arial" w:cs="Arial"/>
          <w:color w:val="000000" w:themeColor="text1"/>
          <w:lang w:eastAsia="ko-KR"/>
        </w:rPr>
        <w:t xml:space="preserve">Huawei, </w:t>
      </w:r>
      <w:proofErr w:type="spellStart"/>
      <w:r w:rsidRPr="00FF4395">
        <w:rPr>
          <w:rFonts w:ascii="Arial" w:hAnsi="Arial" w:cs="Arial"/>
          <w:color w:val="000000" w:themeColor="text1"/>
          <w:lang w:eastAsia="ko-KR"/>
        </w:rPr>
        <w:t>HiSilicon</w:t>
      </w:r>
      <w:proofErr w:type="spellEnd"/>
      <w:r w:rsidRPr="00FF4395">
        <w:rPr>
          <w:rFonts w:ascii="Arial" w:hAnsi="Arial" w:cs="Arial"/>
          <w:color w:val="000000" w:themeColor="text1"/>
          <w:lang w:eastAsia="ko-KR"/>
        </w:rPr>
        <w:t>, Nokia, Nokia Shanghai Bell</w:t>
      </w:r>
    </w:p>
    <w:sectPr w:rsidR="00FF4395" w:rsidRPr="00FF4395">
      <w:footerReference w:type="even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45A" w:rsidRDefault="00A0445A">
      <w:pPr>
        <w:spacing w:after="0" w:line="240" w:lineRule="auto"/>
      </w:pPr>
      <w:r>
        <w:separator/>
      </w:r>
    </w:p>
  </w:endnote>
  <w:endnote w:type="continuationSeparator" w:id="0">
    <w:p w:rsidR="00A0445A" w:rsidRDefault="00A04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822" w:rsidRDefault="0032528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:rsidR="00B91822" w:rsidRDefault="00B9182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822" w:rsidRDefault="0032528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65497">
      <w:rPr>
        <w:rStyle w:val="a9"/>
        <w:noProof/>
      </w:rPr>
      <w:t>1</w:t>
    </w:r>
    <w:r>
      <w:rPr>
        <w:rStyle w:val="a9"/>
      </w:rPr>
      <w:fldChar w:fldCharType="end"/>
    </w:r>
  </w:p>
  <w:p w:rsidR="00B91822" w:rsidRDefault="00B9182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45A" w:rsidRDefault="00A0445A">
      <w:pPr>
        <w:spacing w:after="0" w:line="240" w:lineRule="auto"/>
      </w:pPr>
      <w:r>
        <w:separator/>
      </w:r>
    </w:p>
  </w:footnote>
  <w:footnote w:type="continuationSeparator" w:id="0">
    <w:p w:rsidR="00A0445A" w:rsidRDefault="00A044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FD"/>
    <w:multiLevelType w:val="multilevel"/>
    <w:tmpl w:val="7B4A5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517A2D"/>
    <w:multiLevelType w:val="hybridMultilevel"/>
    <w:tmpl w:val="6554D6C0"/>
    <w:lvl w:ilvl="0" w:tplc="2E12E84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AB6203F"/>
    <w:multiLevelType w:val="hybridMultilevel"/>
    <w:tmpl w:val="88B2AA42"/>
    <w:lvl w:ilvl="0" w:tplc="CBAC10AA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A5A0D"/>
    <w:multiLevelType w:val="hybridMultilevel"/>
    <w:tmpl w:val="CAB4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05507"/>
    <w:multiLevelType w:val="hybridMultilevel"/>
    <w:tmpl w:val="49A00DCA"/>
    <w:lvl w:ilvl="0" w:tplc="A3989A2C">
      <w:start w:val="9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6EA3F1D"/>
    <w:multiLevelType w:val="multilevel"/>
    <w:tmpl w:val="16EA3F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7E33E0"/>
    <w:multiLevelType w:val="hybridMultilevel"/>
    <w:tmpl w:val="A93CF846"/>
    <w:lvl w:ilvl="0" w:tplc="7CA8C098">
      <w:start w:val="8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341" w:hanging="400"/>
      </w:pPr>
    </w:lvl>
    <w:lvl w:ilvl="2" w:tplc="0409001B" w:tentative="1">
      <w:start w:val="1"/>
      <w:numFmt w:val="lowerRoman"/>
      <w:lvlText w:val="%3."/>
      <w:lvlJc w:val="right"/>
      <w:pPr>
        <w:ind w:left="741" w:hanging="400"/>
      </w:pPr>
    </w:lvl>
    <w:lvl w:ilvl="3" w:tplc="0409000F" w:tentative="1">
      <w:start w:val="1"/>
      <w:numFmt w:val="decimal"/>
      <w:lvlText w:val="%4."/>
      <w:lvlJc w:val="left"/>
      <w:pPr>
        <w:ind w:left="1141" w:hanging="400"/>
      </w:pPr>
    </w:lvl>
    <w:lvl w:ilvl="4" w:tplc="04090019" w:tentative="1">
      <w:start w:val="1"/>
      <w:numFmt w:val="upperLetter"/>
      <w:lvlText w:val="%5."/>
      <w:lvlJc w:val="left"/>
      <w:pPr>
        <w:ind w:left="1541" w:hanging="400"/>
      </w:pPr>
    </w:lvl>
    <w:lvl w:ilvl="5" w:tplc="0409001B" w:tentative="1">
      <w:start w:val="1"/>
      <w:numFmt w:val="lowerRoman"/>
      <w:lvlText w:val="%6."/>
      <w:lvlJc w:val="right"/>
      <w:pPr>
        <w:ind w:left="1941" w:hanging="400"/>
      </w:pPr>
    </w:lvl>
    <w:lvl w:ilvl="6" w:tplc="0409000F" w:tentative="1">
      <w:start w:val="1"/>
      <w:numFmt w:val="decimal"/>
      <w:lvlText w:val="%7."/>
      <w:lvlJc w:val="left"/>
      <w:pPr>
        <w:ind w:left="2341" w:hanging="400"/>
      </w:pPr>
    </w:lvl>
    <w:lvl w:ilvl="7" w:tplc="04090019" w:tentative="1">
      <w:start w:val="1"/>
      <w:numFmt w:val="upperLetter"/>
      <w:lvlText w:val="%8."/>
      <w:lvlJc w:val="left"/>
      <w:pPr>
        <w:ind w:left="2741" w:hanging="400"/>
      </w:pPr>
    </w:lvl>
    <w:lvl w:ilvl="8" w:tplc="0409001B" w:tentative="1">
      <w:start w:val="1"/>
      <w:numFmt w:val="lowerRoman"/>
      <w:lvlText w:val="%9."/>
      <w:lvlJc w:val="right"/>
      <w:pPr>
        <w:ind w:left="3141" w:hanging="400"/>
      </w:pPr>
    </w:lvl>
  </w:abstractNum>
  <w:abstractNum w:abstractNumId="8" w15:restartNumberingAfterBreak="0">
    <w:nsid w:val="1AA56717"/>
    <w:multiLevelType w:val="hybridMultilevel"/>
    <w:tmpl w:val="6046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45D6E"/>
    <w:multiLevelType w:val="hybridMultilevel"/>
    <w:tmpl w:val="371EF288"/>
    <w:lvl w:ilvl="0" w:tplc="02527202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C69315F"/>
    <w:multiLevelType w:val="hybridMultilevel"/>
    <w:tmpl w:val="7166CF42"/>
    <w:lvl w:ilvl="0" w:tplc="B414156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D1B3A29"/>
    <w:multiLevelType w:val="hybridMultilevel"/>
    <w:tmpl w:val="5D40BE46"/>
    <w:lvl w:ilvl="0" w:tplc="1646D4F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1DC4121A"/>
    <w:multiLevelType w:val="hybridMultilevel"/>
    <w:tmpl w:val="C8C47E2C"/>
    <w:lvl w:ilvl="0" w:tplc="4D0AD4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204E012D"/>
    <w:multiLevelType w:val="multilevel"/>
    <w:tmpl w:val="204E012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1F4423A"/>
    <w:multiLevelType w:val="hybridMultilevel"/>
    <w:tmpl w:val="6FD4AEF6"/>
    <w:lvl w:ilvl="0" w:tplc="4CA0FE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B528AD"/>
    <w:multiLevelType w:val="multilevel"/>
    <w:tmpl w:val="22B52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C1441C"/>
    <w:multiLevelType w:val="hybridMultilevel"/>
    <w:tmpl w:val="023CFEE8"/>
    <w:lvl w:ilvl="0" w:tplc="8EE46DC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2594429"/>
    <w:multiLevelType w:val="hybridMultilevel"/>
    <w:tmpl w:val="361C5100"/>
    <w:lvl w:ilvl="0" w:tplc="0C8CBB5C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3066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19" w15:restartNumberingAfterBreak="0">
    <w:nsid w:val="36A80A8E"/>
    <w:multiLevelType w:val="hybridMultilevel"/>
    <w:tmpl w:val="25745E72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41C9F"/>
    <w:multiLevelType w:val="hybridMultilevel"/>
    <w:tmpl w:val="D954EC9A"/>
    <w:lvl w:ilvl="0" w:tplc="443E5DDA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DC45153"/>
    <w:multiLevelType w:val="hybridMultilevel"/>
    <w:tmpl w:val="C68A4BD6"/>
    <w:lvl w:ilvl="0" w:tplc="2E12E84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3F2F3714"/>
    <w:multiLevelType w:val="hybridMultilevel"/>
    <w:tmpl w:val="08609022"/>
    <w:lvl w:ilvl="0" w:tplc="ED3A803C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3235CD2"/>
    <w:multiLevelType w:val="hybridMultilevel"/>
    <w:tmpl w:val="97B0CB32"/>
    <w:lvl w:ilvl="0" w:tplc="1F1A93DE">
      <w:start w:val="1"/>
      <w:numFmt w:val="bullet"/>
      <w:lvlText w:val="-"/>
      <w:lvlJc w:val="left"/>
      <w:pPr>
        <w:ind w:left="800" w:hanging="40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60F7240"/>
    <w:multiLevelType w:val="hybridMultilevel"/>
    <w:tmpl w:val="C3BEC318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496B5C65"/>
    <w:multiLevelType w:val="hybridMultilevel"/>
    <w:tmpl w:val="3B1E3A68"/>
    <w:lvl w:ilvl="0" w:tplc="9F782D9C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DD93F1E"/>
    <w:multiLevelType w:val="hybridMultilevel"/>
    <w:tmpl w:val="475610BC"/>
    <w:lvl w:ilvl="0" w:tplc="888A89A2">
      <w:start w:val="1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4F9A1ADB"/>
    <w:multiLevelType w:val="hybridMultilevel"/>
    <w:tmpl w:val="B4884808"/>
    <w:lvl w:ilvl="0" w:tplc="BEEC1ED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17238D0"/>
    <w:multiLevelType w:val="hybridMultilevel"/>
    <w:tmpl w:val="88B2AA42"/>
    <w:lvl w:ilvl="0" w:tplc="CBAC10AA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6C4D7F"/>
    <w:multiLevelType w:val="hybridMultilevel"/>
    <w:tmpl w:val="B056735C"/>
    <w:lvl w:ilvl="0" w:tplc="0AB053F8">
      <w:start w:val="6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EC16C90"/>
    <w:multiLevelType w:val="hybridMultilevel"/>
    <w:tmpl w:val="DFA45106"/>
    <w:lvl w:ilvl="0" w:tplc="01CE7B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2" w15:restartNumberingAfterBreak="0">
    <w:nsid w:val="5F2C710F"/>
    <w:multiLevelType w:val="hybridMultilevel"/>
    <w:tmpl w:val="4C90AA20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F5169CE"/>
    <w:multiLevelType w:val="hybridMultilevel"/>
    <w:tmpl w:val="DF2082BA"/>
    <w:lvl w:ilvl="0" w:tplc="0D26BDCC">
      <w:numFmt w:val="bullet"/>
      <w:lvlText w:val="-"/>
      <w:lvlJc w:val="left"/>
      <w:pPr>
        <w:ind w:left="480" w:hanging="480"/>
      </w:pPr>
      <w:rPr>
        <w:rFonts w:ascii="Times New Roman" w:eastAsia="맑은 고딕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960" w:hanging="48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61A308C3"/>
    <w:multiLevelType w:val="hybridMultilevel"/>
    <w:tmpl w:val="2AC0882A"/>
    <w:lvl w:ilvl="0" w:tplc="A614F7B8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6F522E84">
      <w:start w:val="3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308797C"/>
    <w:multiLevelType w:val="multilevel"/>
    <w:tmpl w:val="10F021E0"/>
    <w:lvl w:ilvl="0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0865B4"/>
    <w:multiLevelType w:val="hybridMultilevel"/>
    <w:tmpl w:val="D88E672A"/>
    <w:lvl w:ilvl="0" w:tplc="F688588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82A543A"/>
    <w:multiLevelType w:val="hybridMultilevel"/>
    <w:tmpl w:val="0FA0DC6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68C05758"/>
    <w:multiLevelType w:val="hybridMultilevel"/>
    <w:tmpl w:val="4038EEC8"/>
    <w:lvl w:ilvl="0" w:tplc="B7CA59C8">
      <w:start w:val="7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-25" w:hanging="400"/>
      </w:pPr>
    </w:lvl>
    <w:lvl w:ilvl="2" w:tplc="0409001B" w:tentative="1">
      <w:start w:val="1"/>
      <w:numFmt w:val="lowerRoman"/>
      <w:lvlText w:val="%3."/>
      <w:lvlJc w:val="right"/>
      <w:pPr>
        <w:ind w:left="375" w:hanging="400"/>
      </w:pPr>
    </w:lvl>
    <w:lvl w:ilvl="3" w:tplc="0409000F" w:tentative="1">
      <w:start w:val="1"/>
      <w:numFmt w:val="decimal"/>
      <w:lvlText w:val="%4."/>
      <w:lvlJc w:val="left"/>
      <w:pPr>
        <w:ind w:left="775" w:hanging="400"/>
      </w:pPr>
    </w:lvl>
    <w:lvl w:ilvl="4" w:tplc="04090019" w:tentative="1">
      <w:start w:val="1"/>
      <w:numFmt w:val="upperLetter"/>
      <w:lvlText w:val="%5."/>
      <w:lvlJc w:val="left"/>
      <w:pPr>
        <w:ind w:left="1175" w:hanging="400"/>
      </w:pPr>
    </w:lvl>
    <w:lvl w:ilvl="5" w:tplc="0409001B" w:tentative="1">
      <w:start w:val="1"/>
      <w:numFmt w:val="lowerRoman"/>
      <w:lvlText w:val="%6."/>
      <w:lvlJc w:val="right"/>
      <w:pPr>
        <w:ind w:left="1575" w:hanging="400"/>
      </w:pPr>
    </w:lvl>
    <w:lvl w:ilvl="6" w:tplc="0409000F" w:tentative="1">
      <w:start w:val="1"/>
      <w:numFmt w:val="decimal"/>
      <w:lvlText w:val="%7."/>
      <w:lvlJc w:val="left"/>
      <w:pPr>
        <w:ind w:left="1975" w:hanging="400"/>
      </w:pPr>
    </w:lvl>
    <w:lvl w:ilvl="7" w:tplc="04090019" w:tentative="1">
      <w:start w:val="1"/>
      <w:numFmt w:val="upperLetter"/>
      <w:lvlText w:val="%8."/>
      <w:lvlJc w:val="left"/>
      <w:pPr>
        <w:ind w:left="2375" w:hanging="400"/>
      </w:pPr>
    </w:lvl>
    <w:lvl w:ilvl="8" w:tplc="0409001B" w:tentative="1">
      <w:start w:val="1"/>
      <w:numFmt w:val="lowerRoman"/>
      <w:lvlText w:val="%9."/>
      <w:lvlJc w:val="right"/>
      <w:pPr>
        <w:ind w:left="2775" w:hanging="400"/>
      </w:pPr>
    </w:lvl>
  </w:abstractNum>
  <w:abstractNum w:abstractNumId="40" w15:restartNumberingAfterBreak="0">
    <w:nsid w:val="6F747FF9"/>
    <w:multiLevelType w:val="hybridMultilevel"/>
    <w:tmpl w:val="24C046BC"/>
    <w:lvl w:ilvl="0" w:tplc="0DAAA7EA">
      <w:start w:val="9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1" w15:restartNumberingAfterBreak="0">
    <w:nsid w:val="6FA30E16"/>
    <w:multiLevelType w:val="multilevel"/>
    <w:tmpl w:val="1B6AF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4775A3"/>
    <w:multiLevelType w:val="hybridMultilevel"/>
    <w:tmpl w:val="F76801B6"/>
    <w:lvl w:ilvl="0" w:tplc="835AB62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2FE4322"/>
    <w:multiLevelType w:val="hybridMultilevel"/>
    <w:tmpl w:val="6F2C71FC"/>
    <w:lvl w:ilvl="0" w:tplc="7E3E82C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2FF6848"/>
    <w:multiLevelType w:val="hybridMultilevel"/>
    <w:tmpl w:val="D1229EFE"/>
    <w:lvl w:ilvl="0" w:tplc="B270EC9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743D29CE"/>
    <w:multiLevelType w:val="hybridMultilevel"/>
    <w:tmpl w:val="0B8A2A4E"/>
    <w:lvl w:ilvl="0" w:tplc="4D6CB4A6">
      <w:start w:val="7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-1035" w:hanging="400"/>
      </w:pPr>
    </w:lvl>
    <w:lvl w:ilvl="2" w:tplc="0409001B" w:tentative="1">
      <w:start w:val="1"/>
      <w:numFmt w:val="lowerRoman"/>
      <w:lvlText w:val="%3."/>
      <w:lvlJc w:val="right"/>
      <w:pPr>
        <w:ind w:left="-635" w:hanging="400"/>
      </w:pPr>
    </w:lvl>
    <w:lvl w:ilvl="3" w:tplc="0409000F" w:tentative="1">
      <w:start w:val="1"/>
      <w:numFmt w:val="decimal"/>
      <w:lvlText w:val="%4."/>
      <w:lvlJc w:val="left"/>
      <w:pPr>
        <w:ind w:left="-235" w:hanging="400"/>
      </w:pPr>
    </w:lvl>
    <w:lvl w:ilvl="4" w:tplc="04090019" w:tentative="1">
      <w:start w:val="1"/>
      <w:numFmt w:val="upperLetter"/>
      <w:lvlText w:val="%5."/>
      <w:lvlJc w:val="left"/>
      <w:pPr>
        <w:ind w:left="165" w:hanging="400"/>
      </w:pPr>
    </w:lvl>
    <w:lvl w:ilvl="5" w:tplc="0409001B" w:tentative="1">
      <w:start w:val="1"/>
      <w:numFmt w:val="lowerRoman"/>
      <w:lvlText w:val="%6."/>
      <w:lvlJc w:val="right"/>
      <w:pPr>
        <w:ind w:left="565" w:hanging="400"/>
      </w:pPr>
    </w:lvl>
    <w:lvl w:ilvl="6" w:tplc="0409000F" w:tentative="1">
      <w:start w:val="1"/>
      <w:numFmt w:val="decimal"/>
      <w:lvlText w:val="%7."/>
      <w:lvlJc w:val="left"/>
      <w:pPr>
        <w:ind w:left="965" w:hanging="400"/>
      </w:pPr>
    </w:lvl>
    <w:lvl w:ilvl="7" w:tplc="04090019" w:tentative="1">
      <w:start w:val="1"/>
      <w:numFmt w:val="upperLetter"/>
      <w:lvlText w:val="%8."/>
      <w:lvlJc w:val="left"/>
      <w:pPr>
        <w:ind w:left="1365" w:hanging="400"/>
      </w:pPr>
    </w:lvl>
    <w:lvl w:ilvl="8" w:tplc="0409001B" w:tentative="1">
      <w:start w:val="1"/>
      <w:numFmt w:val="lowerRoman"/>
      <w:lvlText w:val="%9."/>
      <w:lvlJc w:val="right"/>
      <w:pPr>
        <w:ind w:left="1765" w:hanging="400"/>
      </w:pPr>
    </w:lvl>
  </w:abstractNum>
  <w:abstractNum w:abstractNumId="47" w15:restartNumberingAfterBreak="0">
    <w:nsid w:val="7696212B"/>
    <w:multiLevelType w:val="hybridMultilevel"/>
    <w:tmpl w:val="D32E039C"/>
    <w:lvl w:ilvl="0" w:tplc="9904AC7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8" w15:restartNumberingAfterBreak="0">
    <w:nsid w:val="7FE9686D"/>
    <w:multiLevelType w:val="hybridMultilevel"/>
    <w:tmpl w:val="78C83258"/>
    <w:lvl w:ilvl="0" w:tplc="401A82D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42"/>
  </w:num>
  <w:num w:numId="2">
    <w:abstractNumId w:val="29"/>
  </w:num>
  <w:num w:numId="3">
    <w:abstractNumId w:val="13"/>
  </w:num>
  <w:num w:numId="4">
    <w:abstractNumId w:val="15"/>
  </w:num>
  <w:num w:numId="5">
    <w:abstractNumId w:val="27"/>
  </w:num>
  <w:num w:numId="6">
    <w:abstractNumId w:val="16"/>
  </w:num>
  <w:num w:numId="7">
    <w:abstractNumId w:val="8"/>
  </w:num>
  <w:num w:numId="8">
    <w:abstractNumId w:val="33"/>
  </w:num>
  <w:num w:numId="9">
    <w:abstractNumId w:val="35"/>
  </w:num>
  <w:num w:numId="10">
    <w:abstractNumId w:val="6"/>
  </w:num>
  <w:num w:numId="11">
    <w:abstractNumId w:val="25"/>
  </w:num>
  <w:num w:numId="12">
    <w:abstractNumId w:val="2"/>
  </w:num>
  <w:num w:numId="13">
    <w:abstractNumId w:val="14"/>
  </w:num>
  <w:num w:numId="14">
    <w:abstractNumId w:val="23"/>
  </w:num>
  <w:num w:numId="15">
    <w:abstractNumId w:val="28"/>
  </w:num>
  <w:num w:numId="16">
    <w:abstractNumId w:val="5"/>
  </w:num>
  <w:num w:numId="17">
    <w:abstractNumId w:val="11"/>
  </w:num>
  <w:num w:numId="18">
    <w:abstractNumId w:val="12"/>
  </w:num>
  <w:num w:numId="19">
    <w:abstractNumId w:val="40"/>
  </w:num>
  <w:num w:numId="20">
    <w:abstractNumId w:val="10"/>
  </w:num>
  <w:num w:numId="21">
    <w:abstractNumId w:val="48"/>
  </w:num>
  <w:num w:numId="22">
    <w:abstractNumId w:val="30"/>
  </w:num>
  <w:num w:numId="23">
    <w:abstractNumId w:val="21"/>
  </w:num>
  <w:num w:numId="24">
    <w:abstractNumId w:val="1"/>
  </w:num>
  <w:num w:numId="25">
    <w:abstractNumId w:val="22"/>
  </w:num>
  <w:num w:numId="26">
    <w:abstractNumId w:val="9"/>
  </w:num>
  <w:num w:numId="27">
    <w:abstractNumId w:val="45"/>
  </w:num>
  <w:num w:numId="28">
    <w:abstractNumId w:val="18"/>
  </w:num>
  <w:num w:numId="29">
    <w:abstractNumId w:val="19"/>
  </w:num>
  <w:num w:numId="30">
    <w:abstractNumId w:val="24"/>
  </w:num>
  <w:num w:numId="31">
    <w:abstractNumId w:val="46"/>
  </w:num>
  <w:num w:numId="32">
    <w:abstractNumId w:val="39"/>
  </w:num>
  <w:num w:numId="33">
    <w:abstractNumId w:val="26"/>
  </w:num>
  <w:num w:numId="34">
    <w:abstractNumId w:val="7"/>
  </w:num>
  <w:num w:numId="35">
    <w:abstractNumId w:val="37"/>
  </w:num>
  <w:num w:numId="36">
    <w:abstractNumId w:val="3"/>
  </w:num>
  <w:num w:numId="37">
    <w:abstractNumId w:val="17"/>
  </w:num>
  <w:num w:numId="38">
    <w:abstractNumId w:val="42"/>
  </w:num>
  <w:num w:numId="39">
    <w:abstractNumId w:val="44"/>
  </w:num>
  <w:num w:numId="40">
    <w:abstractNumId w:val="20"/>
  </w:num>
  <w:num w:numId="41">
    <w:abstractNumId w:val="32"/>
  </w:num>
  <w:num w:numId="42">
    <w:abstractNumId w:val="38"/>
  </w:num>
  <w:num w:numId="43">
    <w:abstractNumId w:val="47"/>
  </w:num>
  <w:num w:numId="44">
    <w:abstractNumId w:val="4"/>
  </w:num>
  <w:num w:numId="45">
    <w:abstractNumId w:val="36"/>
  </w:num>
  <w:num w:numId="46">
    <w:abstractNumId w:val="43"/>
  </w:num>
  <w:num w:numId="47">
    <w:abstractNumId w:val="0"/>
  </w:num>
  <w:num w:numId="48">
    <w:abstractNumId w:val="41"/>
  </w:num>
  <w:num w:numId="49">
    <w:abstractNumId w:val="34"/>
  </w:num>
  <w:num w:numId="5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822"/>
    <w:rsid w:val="000160A8"/>
    <w:rsid w:val="000B7C98"/>
    <w:rsid w:val="00105E81"/>
    <w:rsid w:val="00165497"/>
    <w:rsid w:val="00171EF2"/>
    <w:rsid w:val="001815F0"/>
    <w:rsid w:val="001B10DE"/>
    <w:rsid w:val="001D0532"/>
    <w:rsid w:val="0020796E"/>
    <w:rsid w:val="00223730"/>
    <w:rsid w:val="002778F8"/>
    <w:rsid w:val="00293882"/>
    <w:rsid w:val="003073E3"/>
    <w:rsid w:val="00320207"/>
    <w:rsid w:val="0032528B"/>
    <w:rsid w:val="003E5573"/>
    <w:rsid w:val="003F6AE7"/>
    <w:rsid w:val="00433B18"/>
    <w:rsid w:val="00452B83"/>
    <w:rsid w:val="00475D2E"/>
    <w:rsid w:val="004A540B"/>
    <w:rsid w:val="004C6654"/>
    <w:rsid w:val="004F0F46"/>
    <w:rsid w:val="00507356"/>
    <w:rsid w:val="00523C7C"/>
    <w:rsid w:val="00575D03"/>
    <w:rsid w:val="00615603"/>
    <w:rsid w:val="00640EB6"/>
    <w:rsid w:val="006A0195"/>
    <w:rsid w:val="006F0708"/>
    <w:rsid w:val="006F1FB8"/>
    <w:rsid w:val="00716E0D"/>
    <w:rsid w:val="00775FF0"/>
    <w:rsid w:val="007A32EB"/>
    <w:rsid w:val="007D3C80"/>
    <w:rsid w:val="00803C2B"/>
    <w:rsid w:val="00840375"/>
    <w:rsid w:val="008C6A68"/>
    <w:rsid w:val="008E30A0"/>
    <w:rsid w:val="008E4DDC"/>
    <w:rsid w:val="0093364C"/>
    <w:rsid w:val="009B1E66"/>
    <w:rsid w:val="009B3CF4"/>
    <w:rsid w:val="00A0445A"/>
    <w:rsid w:val="00A32F83"/>
    <w:rsid w:val="00A36386"/>
    <w:rsid w:val="00A63AEA"/>
    <w:rsid w:val="00AE3395"/>
    <w:rsid w:val="00AF007E"/>
    <w:rsid w:val="00B225FD"/>
    <w:rsid w:val="00B351A0"/>
    <w:rsid w:val="00B70775"/>
    <w:rsid w:val="00B91822"/>
    <w:rsid w:val="00B965A2"/>
    <w:rsid w:val="00BB7EDA"/>
    <w:rsid w:val="00C76F40"/>
    <w:rsid w:val="00C86C96"/>
    <w:rsid w:val="00CA4187"/>
    <w:rsid w:val="00D0105C"/>
    <w:rsid w:val="00D21788"/>
    <w:rsid w:val="00DC518C"/>
    <w:rsid w:val="00DE2459"/>
    <w:rsid w:val="00DE755A"/>
    <w:rsid w:val="00E94419"/>
    <w:rsid w:val="00EB47CF"/>
    <w:rsid w:val="00FA4DA8"/>
    <w:rsid w:val="00FD2C67"/>
    <w:rsid w:val="00FF073A"/>
    <w:rsid w:val="00FF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3781BF"/>
  <w15:docId w15:val="{795B09A0-8A75-4685-80A4-399A2589A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ind w:leftChars="700" w:left="700" w:hangingChars="200" w:hanging="200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tabs>
        <w:tab w:val="clear" w:pos="1619"/>
        <w:tab w:val="left" w:pos="360"/>
      </w:tabs>
      <w:spacing w:before="40" w:after="0"/>
      <w:ind w:left="36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0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6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table" w:customStyle="1" w:styleId="10">
    <w:name w:val="표 구분선1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uiPriority w:val="99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styleId="ad">
    <w:name w:val="annotation text"/>
    <w:basedOn w:val="a"/>
    <w:link w:val="Char4"/>
    <w:uiPriority w:val="99"/>
    <w:unhideWhenUsed/>
    <w:qFormat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lang w:eastAsia="ja-JP"/>
    </w:rPr>
  </w:style>
  <w:style w:type="character" w:customStyle="1" w:styleId="Char4">
    <w:name w:val="메모 텍스트 Char"/>
    <w:basedOn w:val="a0"/>
    <w:link w:val="ad"/>
    <w:uiPriority w:val="99"/>
    <w:qFormat/>
    <w:rPr>
      <w:rFonts w:ascii="Times New Roman" w:eastAsia="Times New Roman" w:hAnsi="Times New Roman"/>
      <w:lang w:val="en-GB" w:eastAsia="ja-JP"/>
    </w:rPr>
  </w:style>
  <w:style w:type="character" w:styleId="ae">
    <w:name w:val="annotation reference"/>
    <w:uiPriority w:val="99"/>
    <w:qFormat/>
    <w:rPr>
      <w:sz w:val="16"/>
      <w:szCs w:val="16"/>
    </w:rPr>
  </w:style>
  <w:style w:type="character" w:customStyle="1" w:styleId="7Char">
    <w:name w:val="제목 7 Char"/>
    <w:basedOn w:val="a0"/>
    <w:link w:val="7"/>
    <w:uiPriority w:val="9"/>
    <w:semiHidden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Pr>
      <w:rFonts w:asciiTheme="majorHAnsi" w:eastAsiaTheme="majorEastAsia" w:hAnsiTheme="majorHAnsi" w:cstheme="majorBidi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B10">
    <w:name w:val="B1 (文字)"/>
    <w:qFormat/>
    <w:locked/>
    <w:rPr>
      <w:lang w:eastAsia="en-US"/>
    </w:rPr>
  </w:style>
  <w:style w:type="paragraph" w:styleId="af">
    <w:name w:val="annotation subject"/>
    <w:basedOn w:val="ad"/>
    <w:next w:val="ad"/>
    <w:link w:val="Char5"/>
    <w:uiPriority w:val="99"/>
    <w:semiHidden/>
    <w:unhideWhenUsed/>
    <w:pPr>
      <w:overflowPunct/>
      <w:autoSpaceDE/>
      <w:autoSpaceDN/>
      <w:adjustRightInd/>
      <w:spacing w:line="259" w:lineRule="auto"/>
    </w:pPr>
    <w:rPr>
      <w:rFonts w:eastAsia="바탕"/>
      <w:b/>
      <w:bCs/>
      <w:lang w:eastAsia="en-US"/>
    </w:rPr>
  </w:style>
  <w:style w:type="character" w:customStyle="1" w:styleId="Char5">
    <w:name w:val="메모 주제 Char"/>
    <w:basedOn w:val="Char4"/>
    <w:link w:val="af"/>
    <w:uiPriority w:val="99"/>
    <w:semiHidden/>
    <w:rPr>
      <w:rFonts w:ascii="Times New Roman" w:eastAsia="바탕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_1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Visio____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___2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C29437-2BF6-41A8-B4AC-63350149B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1041</Words>
  <Characters>5937</Characters>
  <Application>Microsoft Office Word</Application>
  <DocSecurity>0</DocSecurity>
  <Lines>49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이한울/선임연구원/ICT기술센터 C&amp;M표준(연)5G무선프로토콜표준Task(hanul.lee@lge.com)</cp:lastModifiedBy>
  <cp:revision>8</cp:revision>
  <dcterms:created xsi:type="dcterms:W3CDTF">2022-08-08T00:19:00Z</dcterms:created>
  <dcterms:modified xsi:type="dcterms:W3CDTF">2022-08-09T06:29:00Z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